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61C71B71" w:rsidR="004607C3" w:rsidRDefault="004607C3">
      <w:pPr>
        <w:pStyle w:val="a3"/>
        <w:tabs>
          <w:tab w:val="clear" w:pos="8306"/>
          <w:tab w:val="right" w:pos="7088"/>
          <w:tab w:val="right" w:pos="9781"/>
        </w:tabs>
        <w:rPr>
          <w:b/>
          <w:bCs/>
          <w:sz w:val="22"/>
        </w:rPr>
      </w:pPr>
      <w:r>
        <w:rPr>
          <w:b/>
          <w:bCs/>
          <w:sz w:val="22"/>
        </w:rPr>
        <w:t>3GPP TSG</w:t>
      </w:r>
      <w:r w:rsidR="00B15534">
        <w:rPr>
          <w:b/>
          <w:bCs/>
          <w:sz w:val="22"/>
          <w:lang w:val="en-US"/>
        </w:rPr>
        <w:t>-RAN2</w:t>
      </w:r>
      <w:r>
        <w:rPr>
          <w:b/>
          <w:bCs/>
          <w:sz w:val="22"/>
        </w:rPr>
        <w:t xml:space="preserve"> Meeting #</w:t>
      </w:r>
      <w:r w:rsidR="00B15534">
        <w:rPr>
          <w:b/>
          <w:bCs/>
          <w:sz w:val="22"/>
        </w:rPr>
        <w:t>132</w:t>
      </w:r>
      <w:r>
        <w:rPr>
          <w:b/>
          <w:bCs/>
          <w:sz w:val="22"/>
        </w:rPr>
        <w:tab/>
      </w:r>
      <w:r>
        <w:rPr>
          <w:b/>
          <w:bCs/>
          <w:sz w:val="22"/>
        </w:rPr>
        <w:tab/>
      </w:r>
      <w:r>
        <w:rPr>
          <w:b/>
          <w:bCs/>
          <w:sz w:val="22"/>
        </w:rPr>
        <w:tab/>
      </w:r>
      <w:r w:rsidR="00B87809">
        <w:rPr>
          <w:b/>
          <w:bCs/>
          <w:sz w:val="22"/>
        </w:rPr>
        <w:t>R2-2508858</w:t>
      </w:r>
    </w:p>
    <w:p w14:paraId="15B6E8D8" w14:textId="77777777" w:rsidR="004607C3" w:rsidRDefault="005D20F1">
      <w:pPr>
        <w:pStyle w:val="a3"/>
        <w:tabs>
          <w:tab w:val="clear" w:pos="8306"/>
          <w:tab w:val="right" w:pos="9639"/>
        </w:tabs>
        <w:rPr>
          <w:b/>
          <w:bCs/>
          <w:sz w:val="22"/>
        </w:rPr>
      </w:pPr>
      <w:r>
        <w:rPr>
          <w:b/>
          <w:bCs/>
          <w:sz w:val="22"/>
        </w:rPr>
        <w:t>Location, Country, Date</w:t>
      </w:r>
    </w:p>
    <w:p w14:paraId="250F5F44" w14:textId="77777777" w:rsidR="004607C3" w:rsidRDefault="004607C3"/>
    <w:p w14:paraId="59C68167" w14:textId="560CC5F3" w:rsidR="004607C3" w:rsidRPr="00CC4DE8" w:rsidRDefault="005D20F1">
      <w:pPr>
        <w:spacing w:after="60"/>
        <w:ind w:left="1985" w:hanging="1985"/>
        <w:rPr>
          <w:b/>
        </w:rPr>
      </w:pPr>
      <w:r w:rsidRPr="00CC4DE8">
        <w:rPr>
          <w:b/>
        </w:rPr>
        <w:t>Agenda item</w:t>
      </w:r>
      <w:r w:rsidR="004607C3" w:rsidRPr="00CC4DE8">
        <w:rPr>
          <w:b/>
        </w:rPr>
        <w:t>:</w:t>
      </w:r>
      <w:r w:rsidR="004607C3" w:rsidRPr="00CC4DE8">
        <w:rPr>
          <w:b/>
        </w:rPr>
        <w:tab/>
      </w:r>
      <w:r w:rsidR="00163A74" w:rsidRPr="00CC4DE8">
        <w:rPr>
          <w:b/>
        </w:rPr>
        <w:t>10.3.1.3</w:t>
      </w:r>
    </w:p>
    <w:p w14:paraId="2F5F341F" w14:textId="0B71525E" w:rsidR="005D20F1" w:rsidRPr="00CC4DE8" w:rsidRDefault="005D20F1" w:rsidP="005D20F1">
      <w:pPr>
        <w:spacing w:after="60"/>
        <w:ind w:left="1985" w:hanging="1985"/>
        <w:rPr>
          <w:b/>
        </w:rPr>
      </w:pPr>
      <w:r w:rsidRPr="00CC4DE8">
        <w:rPr>
          <w:b/>
        </w:rPr>
        <w:t>Title:</w:t>
      </w:r>
      <w:r w:rsidRPr="00CC4DE8">
        <w:rPr>
          <w:b/>
        </w:rPr>
        <w:tab/>
        <w:t>Con</w:t>
      </w:r>
      <w:r w:rsidR="00B87809" w:rsidRPr="00CC4DE8">
        <w:rPr>
          <w:b/>
        </w:rPr>
        <w:t xml:space="preserve">siderations on scheduling and retransmission for </w:t>
      </w:r>
      <w:r w:rsidR="00CC4DE8" w:rsidRPr="00CC4DE8">
        <w:rPr>
          <w:b/>
        </w:rPr>
        <w:t>6GR UP</w:t>
      </w:r>
    </w:p>
    <w:p w14:paraId="725F4BB8" w14:textId="01DA7184" w:rsidR="004607C3" w:rsidRPr="00CC4DE8" w:rsidRDefault="004607C3">
      <w:pPr>
        <w:spacing w:after="60"/>
        <w:ind w:left="1985" w:hanging="1985"/>
        <w:rPr>
          <w:b/>
        </w:rPr>
      </w:pPr>
      <w:r w:rsidRPr="00CC4DE8">
        <w:rPr>
          <w:b/>
        </w:rPr>
        <w:t>Source:</w:t>
      </w:r>
      <w:r w:rsidRPr="00CC4DE8">
        <w:rPr>
          <w:b/>
        </w:rPr>
        <w:tab/>
      </w:r>
      <w:r w:rsidR="00CC4DE8" w:rsidRPr="00CC4DE8">
        <w:rPr>
          <w:b/>
        </w:rPr>
        <w:t>CMCC</w:t>
      </w:r>
    </w:p>
    <w:p w14:paraId="4CE8D677" w14:textId="6D777AED" w:rsidR="004607C3" w:rsidRPr="00CC4DE8" w:rsidRDefault="005D20F1">
      <w:pPr>
        <w:spacing w:after="60"/>
        <w:ind w:left="1985" w:hanging="1985"/>
        <w:rPr>
          <w:b/>
        </w:rPr>
      </w:pPr>
      <w:r w:rsidRPr="00CC4DE8">
        <w:rPr>
          <w:b/>
        </w:rPr>
        <w:t>Document for</w:t>
      </w:r>
      <w:r w:rsidR="004607C3" w:rsidRPr="00CC4DE8">
        <w:rPr>
          <w:b/>
        </w:rPr>
        <w:t>:</w:t>
      </w:r>
      <w:r w:rsidR="004607C3" w:rsidRPr="00CC4DE8">
        <w:rPr>
          <w:b/>
        </w:rPr>
        <w:tab/>
      </w:r>
      <w:r w:rsidR="00CC4DE8" w:rsidRPr="00CC4DE8">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8212AD">
      <w:pPr>
        <w:pStyle w:val="1"/>
      </w:pPr>
      <w:r>
        <w:t>Introduction</w:t>
      </w:r>
    </w:p>
    <w:p w14:paraId="22A1CE19" w14:textId="77777777" w:rsidR="00CC4DE8" w:rsidRPr="00C2356D" w:rsidRDefault="00CC4DE8" w:rsidP="00CC4DE8">
      <w:pPr>
        <w:spacing w:afterLines="50" w:after="120"/>
        <w:rPr>
          <w:lang w:val="en-US"/>
        </w:rPr>
      </w:pPr>
      <w:r w:rsidRPr="00C2356D">
        <w:rPr>
          <w:lang w:val="en-US"/>
        </w:rPr>
        <w:t>RAN#109 approved the revised 6G SID</w:t>
      </w:r>
      <w:r w:rsidRPr="00C2356D">
        <w:rPr>
          <w:rFonts w:hint="eastAsia"/>
          <w:lang w:val="en-US"/>
        </w:rPr>
        <w:t xml:space="preserve"> </w:t>
      </w:r>
      <w:r w:rsidRPr="00C2356D">
        <w:rPr>
          <w:lang w:val="en-US"/>
        </w:rPr>
        <w:t xml:space="preserve">[1], where one of the primary responsibilities of RAN2 is the study of 6G user plane architecture and protocol design. </w:t>
      </w:r>
    </w:p>
    <w:p w14:paraId="18253435" w14:textId="406962BF" w:rsidR="004607C3" w:rsidRPr="00CC4DE8" w:rsidRDefault="00CC4DE8" w:rsidP="00CC4DE8">
      <w:pPr>
        <w:spacing w:afterLines="50" w:after="120"/>
        <w:rPr>
          <w:lang w:val="en-US"/>
        </w:rPr>
      </w:pPr>
      <w:r w:rsidRPr="00C2356D">
        <w:rPr>
          <w:lang w:val="en-US"/>
        </w:rPr>
        <w:t>In the last meeting [2]</w:t>
      </w:r>
      <w:r w:rsidRPr="00C2356D">
        <w:rPr>
          <w:rFonts w:hint="eastAsia"/>
          <w:lang w:val="en-US"/>
        </w:rPr>
        <w:t>,</w:t>
      </w:r>
      <w:r w:rsidRPr="00C2356D">
        <w:rPr>
          <w:lang w:val="en-US"/>
        </w:rPr>
        <w:t xml:space="preserve"> RAN2 has conducted preliminary discussions on 6GR UP aspects and reached some consensus. This contribution will further discuss 6GR </w:t>
      </w:r>
      <w:r w:rsidRPr="00931F34">
        <w:rPr>
          <w:lang w:val="en-US"/>
        </w:rPr>
        <w:t>RAN-level QoS/QoE framework and Service-awareness RAN</w:t>
      </w:r>
      <w:r w:rsidRPr="00C2356D">
        <w:rPr>
          <w:lang w:val="en-US"/>
        </w:rPr>
        <w:t>.</w:t>
      </w:r>
    </w:p>
    <w:p w14:paraId="6650843B" w14:textId="07CF36CC" w:rsidR="005D20F1" w:rsidRDefault="00DA7536" w:rsidP="008212AD">
      <w:pPr>
        <w:pStyle w:val="1"/>
      </w:pPr>
      <w:r>
        <w:rPr>
          <w:rFonts w:hint="eastAsia"/>
        </w:rPr>
        <w:t>Discussion</w:t>
      </w:r>
    </w:p>
    <w:p w14:paraId="6CD18CDD" w14:textId="5DB7F87E" w:rsidR="005210B0" w:rsidRPr="009B2238" w:rsidRDefault="009B2238" w:rsidP="009B2238">
      <w:pPr>
        <w:spacing w:afterLines="50" w:after="120"/>
        <w:rPr>
          <w:lang w:val="en-US"/>
        </w:rPr>
      </w:pPr>
      <w:r w:rsidRPr="009B2238">
        <w:rPr>
          <w:lang w:val="en-US"/>
        </w:rPr>
        <w:t>Reducing 6G uplink latency is essential to support delay-sensitive applications and enable real-time interactions, such as immersive XR and industrial control.</w:t>
      </w:r>
    </w:p>
    <w:p w14:paraId="27D36C51" w14:textId="77777777" w:rsidR="005210B0" w:rsidRDefault="005210B0" w:rsidP="009B2238">
      <w:pPr>
        <w:pStyle w:val="2"/>
        <w:numPr>
          <w:ilvl w:val="1"/>
          <w:numId w:val="7"/>
        </w:numPr>
        <w:tabs>
          <w:tab w:val="num" w:pos="360"/>
        </w:tabs>
        <w:spacing w:beforeLines="50" w:before="120" w:afterLines="50" w:after="120"/>
        <w:ind w:left="709" w:hanging="709"/>
      </w:pPr>
      <w:r>
        <w:rPr>
          <w:rFonts w:eastAsiaTheme="minorEastAsia" w:hint="eastAsia"/>
          <w:lang w:eastAsia="zh-CN"/>
        </w:rPr>
        <w:t>UL scheduling information</w:t>
      </w:r>
    </w:p>
    <w:p w14:paraId="6BD43372" w14:textId="77777777" w:rsidR="00E942D6" w:rsidRDefault="00E942D6" w:rsidP="009B2238">
      <w:pPr>
        <w:spacing w:afterLines="50" w:after="120"/>
        <w:rPr>
          <w:rFonts w:eastAsiaTheme="minorEastAsia"/>
          <w:lang w:val="en-US" w:eastAsia="zh-CN"/>
        </w:rPr>
      </w:pPr>
      <w:r w:rsidRPr="00E942D6">
        <w:rPr>
          <w:rFonts w:eastAsiaTheme="minorEastAsia"/>
          <w:lang w:val="en-US" w:eastAsia="zh-CN"/>
        </w:rPr>
        <w:t>In NR, uplink scheduling information serves as the prerequisite for triggering uplink data transmission, typically realized through SR in combination with DSR</w:t>
      </w:r>
      <w:r>
        <w:rPr>
          <w:rFonts w:eastAsiaTheme="minorEastAsia" w:hint="eastAsia"/>
          <w:lang w:val="en-US" w:eastAsia="zh-CN"/>
        </w:rPr>
        <w:t xml:space="preserve"> </w:t>
      </w:r>
      <w:r w:rsidRPr="00E942D6">
        <w:rPr>
          <w:rFonts w:eastAsiaTheme="minorEastAsia"/>
          <w:lang w:val="en-US" w:eastAsia="zh-CN"/>
        </w:rPr>
        <w:t xml:space="preserve">or BSR. However, the SR mechanism is known to suffer from several inherent limitations, </w:t>
      </w:r>
      <w:r>
        <w:rPr>
          <w:rFonts w:eastAsiaTheme="minorEastAsia" w:hint="eastAsia"/>
          <w:lang w:val="en-US" w:eastAsia="zh-CN"/>
        </w:rPr>
        <w:t xml:space="preserve">e.g., </w:t>
      </w:r>
      <w:r w:rsidRPr="00E942D6">
        <w:rPr>
          <w:rFonts w:eastAsiaTheme="minorEastAsia"/>
          <w:lang w:val="en-US" w:eastAsia="zh-CN"/>
        </w:rPr>
        <w:t xml:space="preserve">latency introduced by the </w:t>
      </w:r>
      <w:r>
        <w:rPr>
          <w:rFonts w:eastAsiaTheme="minorEastAsia" w:hint="eastAsia"/>
          <w:lang w:val="en-US" w:eastAsia="zh-CN"/>
        </w:rPr>
        <w:t xml:space="preserve">static </w:t>
      </w:r>
      <w:r w:rsidRPr="00E942D6">
        <w:rPr>
          <w:rFonts w:eastAsiaTheme="minorEastAsia"/>
          <w:lang w:val="en-US" w:eastAsia="zh-CN"/>
        </w:rPr>
        <w:t xml:space="preserve">SR periodicity and the occurrence of false </w:t>
      </w:r>
      <w:r>
        <w:rPr>
          <w:rFonts w:eastAsiaTheme="minorEastAsia" w:hint="eastAsia"/>
          <w:lang w:val="en-US" w:eastAsia="zh-CN"/>
        </w:rPr>
        <w:t>alarms</w:t>
      </w:r>
      <w:r w:rsidRPr="00E942D6">
        <w:rPr>
          <w:rFonts w:eastAsiaTheme="minorEastAsia"/>
          <w:lang w:val="en-US" w:eastAsia="zh-CN"/>
        </w:rPr>
        <w:t>.</w:t>
      </w:r>
    </w:p>
    <w:p w14:paraId="1F1DE997" w14:textId="4C6DB6C7" w:rsidR="003709E6" w:rsidRDefault="00C703E0" w:rsidP="009B2238">
      <w:pPr>
        <w:spacing w:afterLines="50" w:after="120"/>
        <w:rPr>
          <w:rFonts w:eastAsiaTheme="minorEastAsia"/>
          <w:lang w:val="en-US" w:eastAsia="zh-CN"/>
        </w:rPr>
      </w:pPr>
      <w:r>
        <w:rPr>
          <w:rFonts w:eastAsiaTheme="minorEastAsia"/>
          <w:lang w:val="en-US" w:eastAsia="zh-CN"/>
        </w:rPr>
        <w:t xml:space="preserve">Still, </w:t>
      </w:r>
      <w:r w:rsidR="00FD22DC">
        <w:rPr>
          <w:rFonts w:eastAsiaTheme="minorEastAsia"/>
          <w:lang w:val="en-US" w:eastAsia="zh-CN"/>
        </w:rPr>
        <w:t xml:space="preserve">at least two types of scheduling information are necessary for 6GR, i.e., the scheduling request information </w:t>
      </w:r>
      <w:r w:rsidR="003709E6">
        <w:rPr>
          <w:rFonts w:eastAsiaTheme="minorEastAsia"/>
          <w:lang w:val="en-US" w:eastAsia="zh-CN"/>
        </w:rPr>
        <w:t>for UE without grant and the scheduling information for UE with grant.</w:t>
      </w:r>
    </w:p>
    <w:p w14:paraId="1D344E27" w14:textId="5D6982A0" w:rsidR="003709E6" w:rsidRDefault="003709E6" w:rsidP="009B2238">
      <w:pPr>
        <w:spacing w:afterLines="50" w:after="120"/>
        <w:rPr>
          <w:rFonts w:eastAsiaTheme="minorEastAsia"/>
          <w:lang w:val="en-US" w:eastAsia="zh-CN"/>
        </w:rPr>
      </w:pPr>
      <w:r>
        <w:rPr>
          <w:rFonts w:eastAsiaTheme="minorEastAsia"/>
          <w:lang w:val="en-US" w:eastAsia="zh-CN"/>
        </w:rPr>
        <w:t>There won’t necessarily to be exactly two dedicated information</w:t>
      </w:r>
      <w:r w:rsidR="000C5275">
        <w:rPr>
          <w:rFonts w:eastAsiaTheme="minorEastAsia"/>
          <w:lang w:val="en-US" w:eastAsia="zh-CN"/>
        </w:rPr>
        <w:t>,</w:t>
      </w:r>
      <w:r w:rsidR="00454922">
        <w:rPr>
          <w:rFonts w:eastAsiaTheme="minorEastAsia"/>
          <w:lang w:val="en-US" w:eastAsia="zh-CN"/>
        </w:rPr>
        <w:t xml:space="preserve"> but the functionality should be supported in 6GR.</w:t>
      </w:r>
    </w:p>
    <w:p w14:paraId="01BFE371" w14:textId="1C43DA4F" w:rsidR="00454922" w:rsidRPr="00B825EC" w:rsidRDefault="00454922" w:rsidP="00B825EC">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942F04">
        <w:rPr>
          <w:rFonts w:eastAsiaTheme="minorEastAsia" w:hint="eastAsia"/>
          <w:b/>
          <w:bCs/>
          <w:lang w:val="en-US" w:eastAsia="zh-CN"/>
        </w:rPr>
        <w:t>1</w:t>
      </w:r>
      <w:r>
        <w:rPr>
          <w:b/>
          <w:bCs/>
          <w:lang w:val="en-US" w:eastAsia="zh-CN"/>
        </w:rPr>
        <w:t>:</w:t>
      </w:r>
      <w:r w:rsidRPr="00E93F4F">
        <w:rPr>
          <w:b/>
          <w:bCs/>
          <w:lang w:val="en-US" w:eastAsia="zh-CN"/>
        </w:rPr>
        <w:t xml:space="preserve"> </w:t>
      </w:r>
      <w:r w:rsidRPr="00200074">
        <w:rPr>
          <w:rFonts w:eastAsiaTheme="minorEastAsia" w:hint="eastAsia"/>
          <w:b/>
          <w:bCs/>
          <w:lang w:val="en-US" w:eastAsia="zh-CN"/>
        </w:rPr>
        <w:t xml:space="preserve">RAN2 </w:t>
      </w:r>
      <w:r>
        <w:rPr>
          <w:rFonts w:eastAsiaTheme="minorEastAsia"/>
          <w:b/>
          <w:bCs/>
          <w:lang w:val="en-US" w:eastAsia="zh-CN"/>
        </w:rPr>
        <w:t xml:space="preserve">agree that </w:t>
      </w:r>
      <w:r w:rsidR="00954E7E">
        <w:rPr>
          <w:rFonts w:eastAsiaTheme="minorEastAsia"/>
          <w:b/>
          <w:bCs/>
          <w:lang w:val="en-US" w:eastAsia="zh-CN"/>
        </w:rPr>
        <w:t>the UL scheduling information</w:t>
      </w:r>
      <w:r w:rsidR="00942F04">
        <w:rPr>
          <w:rFonts w:eastAsiaTheme="minorEastAsia"/>
          <w:b/>
          <w:bCs/>
          <w:lang w:val="en-US" w:eastAsia="zh-CN"/>
        </w:rPr>
        <w:t>(s)</w:t>
      </w:r>
      <w:r w:rsidR="00B825EC" w:rsidRPr="00B825EC">
        <w:rPr>
          <w:rFonts w:eastAsiaTheme="minorEastAsia"/>
          <w:b/>
          <w:bCs/>
          <w:lang w:eastAsia="zh-CN"/>
        </w:rPr>
        <w:t xml:space="preserve"> </w:t>
      </w:r>
      <w:r w:rsidR="00942F04">
        <w:rPr>
          <w:rFonts w:eastAsiaTheme="minorEastAsia"/>
          <w:b/>
          <w:bCs/>
          <w:lang w:eastAsia="zh-CN"/>
        </w:rPr>
        <w:t>should</w:t>
      </w:r>
      <w:r w:rsidR="00B825EC" w:rsidRPr="00B825EC">
        <w:rPr>
          <w:rFonts w:eastAsiaTheme="minorEastAsia"/>
          <w:b/>
          <w:bCs/>
          <w:lang w:eastAsia="zh-CN"/>
        </w:rPr>
        <w:t xml:space="preserve"> accommodate U</w:t>
      </w:r>
      <w:r w:rsidR="00130E48">
        <w:rPr>
          <w:rFonts w:eastAsiaTheme="minorEastAsia"/>
          <w:b/>
          <w:bCs/>
          <w:lang w:eastAsia="zh-CN"/>
        </w:rPr>
        <w:t>L</w:t>
      </w:r>
      <w:r w:rsidR="00B825EC" w:rsidRPr="00B825EC">
        <w:rPr>
          <w:rFonts w:eastAsiaTheme="minorEastAsia"/>
          <w:b/>
          <w:bCs/>
          <w:lang w:eastAsia="zh-CN"/>
        </w:rPr>
        <w:t xml:space="preserve"> </w:t>
      </w:r>
      <w:r w:rsidR="00130E48">
        <w:rPr>
          <w:rFonts w:eastAsiaTheme="minorEastAsia"/>
          <w:b/>
          <w:bCs/>
          <w:lang w:eastAsia="zh-CN"/>
        </w:rPr>
        <w:t xml:space="preserve">data </w:t>
      </w:r>
      <w:r w:rsidR="00B825EC" w:rsidRPr="00B825EC">
        <w:rPr>
          <w:rFonts w:eastAsiaTheme="minorEastAsia"/>
          <w:b/>
          <w:bCs/>
          <w:lang w:eastAsia="zh-CN"/>
        </w:rPr>
        <w:t xml:space="preserve">transmission needs </w:t>
      </w:r>
      <w:r w:rsidR="00130E48">
        <w:rPr>
          <w:rFonts w:eastAsiaTheme="minorEastAsia"/>
          <w:b/>
          <w:bCs/>
          <w:lang w:eastAsia="zh-CN"/>
        </w:rPr>
        <w:t xml:space="preserve">for UE </w:t>
      </w:r>
      <w:r w:rsidR="00B825EC" w:rsidRPr="00B825EC">
        <w:rPr>
          <w:rFonts w:eastAsiaTheme="minorEastAsia"/>
          <w:b/>
          <w:bCs/>
          <w:lang w:eastAsia="zh-CN"/>
        </w:rPr>
        <w:t>with</w:t>
      </w:r>
      <w:r w:rsidR="00CF7E98">
        <w:rPr>
          <w:rFonts w:eastAsiaTheme="minorEastAsia"/>
          <w:b/>
          <w:bCs/>
          <w:lang w:eastAsia="zh-CN"/>
        </w:rPr>
        <w:t>out</w:t>
      </w:r>
      <w:r w:rsidR="00B825EC" w:rsidRPr="00B825EC">
        <w:rPr>
          <w:rFonts w:eastAsiaTheme="minorEastAsia"/>
          <w:b/>
          <w:bCs/>
          <w:lang w:eastAsia="zh-CN"/>
        </w:rPr>
        <w:t xml:space="preserve"> </w:t>
      </w:r>
      <w:r w:rsidR="00130E48">
        <w:rPr>
          <w:rFonts w:eastAsiaTheme="minorEastAsia"/>
          <w:b/>
          <w:bCs/>
          <w:lang w:eastAsia="zh-CN"/>
        </w:rPr>
        <w:t xml:space="preserve">or </w:t>
      </w:r>
      <w:r w:rsidR="00B825EC" w:rsidRPr="00B825EC">
        <w:rPr>
          <w:rFonts w:eastAsiaTheme="minorEastAsia"/>
          <w:b/>
          <w:bCs/>
          <w:lang w:eastAsia="zh-CN"/>
        </w:rPr>
        <w:t>with a UL grant</w:t>
      </w:r>
      <w:r w:rsidR="00CF7E98">
        <w:rPr>
          <w:rFonts w:eastAsiaTheme="minorEastAsia"/>
          <w:b/>
          <w:bCs/>
          <w:lang w:eastAsia="zh-CN"/>
        </w:rPr>
        <w:t>, i.e., the functionality of SR and BSR/DSR.</w:t>
      </w:r>
    </w:p>
    <w:p w14:paraId="07477167" w14:textId="45A87D1A" w:rsidR="00E942D6" w:rsidRPr="00E942D6" w:rsidRDefault="00E942D6" w:rsidP="009B2238">
      <w:pPr>
        <w:spacing w:afterLines="50" w:after="120"/>
        <w:rPr>
          <w:rFonts w:eastAsiaTheme="minorEastAsia"/>
          <w:lang w:val="en-US" w:eastAsia="zh-CN"/>
        </w:rPr>
      </w:pPr>
      <w:r w:rsidRPr="00E942D6">
        <w:rPr>
          <w:rFonts w:eastAsiaTheme="minorEastAsia"/>
          <w:lang w:val="en-US" w:eastAsia="zh-CN"/>
        </w:rPr>
        <w:t>These issues largely stem from the limited PUCCH resources available for SR transmission, and any enhancement to SR signaling inevitably involves considerations from the RAN1 perspective.</w:t>
      </w:r>
    </w:p>
    <w:p w14:paraId="6DCF73DE" w14:textId="77777777" w:rsidR="00E448C1" w:rsidRDefault="00E942D6" w:rsidP="009B2238">
      <w:pPr>
        <w:spacing w:afterLines="50" w:after="120"/>
        <w:rPr>
          <w:rFonts w:eastAsiaTheme="minorEastAsia"/>
          <w:lang w:val="en-US" w:eastAsia="zh-CN"/>
        </w:rPr>
      </w:pPr>
      <w:r w:rsidRPr="00E942D6">
        <w:rPr>
          <w:rFonts w:eastAsiaTheme="minorEastAsia"/>
          <w:lang w:val="en-US" w:eastAsia="zh-CN"/>
        </w:rPr>
        <w:t>If the SR could carry richer information</w:t>
      </w:r>
      <w:r>
        <w:rPr>
          <w:rFonts w:eastAsiaTheme="minorEastAsia"/>
          <w:lang w:val="en-US" w:eastAsia="zh-CN"/>
        </w:rPr>
        <w:t>, e.g.,</w:t>
      </w:r>
      <w:r w:rsidRPr="00E942D6">
        <w:rPr>
          <w:rFonts w:eastAsiaTheme="minorEastAsia"/>
          <w:lang w:val="en-US" w:eastAsia="zh-CN"/>
        </w:rPr>
        <w:t xml:space="preserve"> a lightweight UE identifier, </w:t>
      </w:r>
      <w:r>
        <w:rPr>
          <w:rFonts w:eastAsiaTheme="minorEastAsia"/>
          <w:lang w:val="en-US" w:eastAsia="zh-CN"/>
        </w:rPr>
        <w:t>buffer/delay status</w:t>
      </w:r>
      <w:r w:rsidR="00E448C1">
        <w:rPr>
          <w:rFonts w:eastAsiaTheme="minorEastAsia"/>
          <w:lang w:val="en-US" w:eastAsia="zh-CN"/>
        </w:rPr>
        <w:t xml:space="preserve">, </w:t>
      </w:r>
      <w:r w:rsidRPr="00E942D6">
        <w:rPr>
          <w:rFonts w:eastAsiaTheme="minorEastAsia"/>
          <w:lang w:val="en-US" w:eastAsia="zh-CN"/>
        </w:rPr>
        <w:t xml:space="preserve">it would enable the </w:t>
      </w:r>
      <w:r w:rsidR="00E448C1">
        <w:rPr>
          <w:rFonts w:eastAsiaTheme="minorEastAsia"/>
          <w:lang w:val="en-US" w:eastAsia="zh-CN"/>
        </w:rPr>
        <w:t>RAN</w:t>
      </w:r>
      <w:r w:rsidRPr="00E942D6">
        <w:rPr>
          <w:rFonts w:eastAsiaTheme="minorEastAsia"/>
          <w:lang w:val="en-US" w:eastAsia="zh-CN"/>
        </w:rPr>
        <w:t xml:space="preserve"> to make more informed and immediate scheduling decisions. In this way, the </w:t>
      </w:r>
      <w:r w:rsidR="00E448C1">
        <w:rPr>
          <w:rFonts w:eastAsiaTheme="minorEastAsia"/>
          <w:lang w:val="en-US" w:eastAsia="zh-CN"/>
        </w:rPr>
        <w:t>delay</w:t>
      </w:r>
      <w:r w:rsidRPr="00E942D6">
        <w:rPr>
          <w:rFonts w:eastAsiaTheme="minorEastAsia"/>
          <w:lang w:val="en-US" w:eastAsia="zh-CN"/>
        </w:rPr>
        <w:t xml:space="preserve"> of </w:t>
      </w:r>
      <w:r w:rsidR="00E448C1" w:rsidRPr="00E942D6">
        <w:rPr>
          <w:rFonts w:eastAsiaTheme="minorEastAsia"/>
          <w:lang w:val="en-US" w:eastAsia="zh-CN"/>
        </w:rPr>
        <w:t>“</w:t>
      </w:r>
      <w:r w:rsidR="00E448C1">
        <w:rPr>
          <w:rFonts w:eastAsiaTheme="minorEastAsia"/>
          <w:lang w:val="en-US" w:eastAsia="zh-CN"/>
        </w:rPr>
        <w:t xml:space="preserve">waiting </w:t>
      </w:r>
      <w:r w:rsidRPr="00E942D6">
        <w:rPr>
          <w:rFonts w:eastAsiaTheme="minorEastAsia"/>
          <w:lang w:val="en-US" w:eastAsia="zh-CN"/>
        </w:rPr>
        <w:t>SR transmission – waiting for grant – BSR reporting” could be partially or entirely bypassed, thereby reducing uplink latency and avoiding unnecessary SR</w:t>
      </w:r>
      <w:r w:rsidR="00E448C1">
        <w:rPr>
          <w:rFonts w:eastAsiaTheme="minorEastAsia"/>
          <w:lang w:val="en-US" w:eastAsia="zh-CN"/>
        </w:rPr>
        <w:t xml:space="preserve"> false alarms</w:t>
      </w:r>
      <w:r w:rsidRPr="00E942D6">
        <w:rPr>
          <w:rFonts w:eastAsiaTheme="minorEastAsia"/>
          <w:lang w:val="en-US" w:eastAsia="zh-CN"/>
        </w:rPr>
        <w:t>.</w:t>
      </w:r>
    </w:p>
    <w:p w14:paraId="73CD67D2" w14:textId="77777777" w:rsidR="000668C7" w:rsidRPr="00DE7105" w:rsidRDefault="000668C7" w:rsidP="000668C7">
      <w:pPr>
        <w:spacing w:afterLines="50" w:after="120"/>
        <w:jc w:val="center"/>
        <w:rPr>
          <w:rFonts w:eastAsiaTheme="minorEastAsia"/>
          <w:lang w:val="en-US" w:eastAsia="zh-CN"/>
        </w:rPr>
      </w:pPr>
      <w:r>
        <w:rPr>
          <w:rFonts w:hint="eastAsia"/>
        </w:rPr>
        <w:object w:dxaOrig="10724" w:dyaOrig="4209" w14:anchorId="007A6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51.1pt;height:137.75pt" o:ole="">
            <v:imagedata r:id="rId7" o:title=""/>
          </v:shape>
          <o:OLEObject Type="Embed" ProgID="Visio.Drawing.15" ShapeID="_x0000_i1027" DrawAspect="Content" ObjectID="_1824032197" r:id="rId8"/>
        </w:object>
      </w:r>
    </w:p>
    <w:p w14:paraId="6F508E92" w14:textId="78BD41D4" w:rsidR="000668C7" w:rsidRPr="000668C7" w:rsidRDefault="000668C7" w:rsidP="000668C7">
      <w:pPr>
        <w:spacing w:afterLines="50" w:after="120"/>
        <w:jc w:val="center"/>
        <w:rPr>
          <w:rFonts w:ascii="Times New Roman" w:eastAsiaTheme="minorEastAsia" w:hAnsi="Times New Roman" w:cs="Times New Roman" w:hint="eastAsia"/>
          <w:b/>
          <w:bCs/>
          <w:lang w:val="en-US" w:eastAsia="zh-CN"/>
        </w:rPr>
      </w:pPr>
      <w:r w:rsidRPr="00F72C4F">
        <w:rPr>
          <w:rFonts w:ascii="Times New Roman" w:eastAsiaTheme="minorEastAsia" w:hAnsi="Times New Roman" w:cs="Times New Roman"/>
          <w:b/>
          <w:bCs/>
          <w:lang w:val="en-US" w:eastAsia="zh-CN"/>
        </w:rPr>
        <w:t>Figure 2</w:t>
      </w:r>
      <w:r>
        <w:rPr>
          <w:rFonts w:ascii="Times New Roman" w:eastAsiaTheme="minorEastAsia" w:hAnsi="Times New Roman" w:cs="Times New Roman"/>
          <w:b/>
          <w:bCs/>
          <w:lang w:val="en-US" w:eastAsia="zh-CN"/>
        </w:rPr>
        <w:t>.1</w:t>
      </w:r>
      <w:r w:rsidRPr="00F72C4F">
        <w:rPr>
          <w:rFonts w:ascii="Times New Roman" w:eastAsiaTheme="minorEastAsia" w:hAnsi="Times New Roman" w:cs="Times New Roman"/>
          <w:b/>
          <w:bCs/>
          <w:lang w:val="en-US" w:eastAsia="zh-CN"/>
        </w:rPr>
        <w:t>-1: Example of UL SR-BSR/DSR delay</w:t>
      </w:r>
    </w:p>
    <w:p w14:paraId="5AD6427A" w14:textId="4A9D05B5" w:rsidR="00E942D6" w:rsidRPr="00E942D6" w:rsidRDefault="00E942D6" w:rsidP="009B2238">
      <w:pPr>
        <w:spacing w:afterLines="50" w:after="120"/>
        <w:rPr>
          <w:rFonts w:eastAsiaTheme="minorEastAsia"/>
          <w:lang w:val="en-US" w:eastAsia="zh-CN"/>
        </w:rPr>
      </w:pPr>
      <w:r w:rsidRPr="00E942D6">
        <w:rPr>
          <w:rFonts w:eastAsiaTheme="minorEastAsia"/>
          <w:lang w:val="en-US" w:eastAsia="zh-CN"/>
        </w:rPr>
        <w:t>Such an enhancement would be beneficial for most service types, especially those requiring low latency or timely uplink responsiveness.</w:t>
      </w:r>
    </w:p>
    <w:p w14:paraId="57E5835D" w14:textId="0F978488" w:rsidR="00E942D6" w:rsidRPr="006B3036" w:rsidRDefault="00E448C1" w:rsidP="009B2238">
      <w:pPr>
        <w:spacing w:afterLines="50" w:after="120"/>
        <w:ind w:left="1424" w:hangingChars="709" w:hanging="1424"/>
        <w:rPr>
          <w:rFonts w:eastAsiaTheme="minorEastAsia"/>
          <w:b/>
          <w:bCs/>
          <w:lang w:val="en-US" w:eastAsia="zh-CN"/>
        </w:rPr>
      </w:pPr>
      <w:r w:rsidRPr="00B913A2">
        <w:rPr>
          <w:b/>
          <w:bCs/>
          <w:lang w:val="en-US" w:eastAsia="zh-CN"/>
        </w:rPr>
        <w:lastRenderedPageBreak/>
        <w:t xml:space="preserve">Observation </w:t>
      </w:r>
      <w:r w:rsidR="005F302E">
        <w:rPr>
          <w:b/>
          <w:bCs/>
          <w:lang w:val="en-US" w:eastAsia="zh-CN"/>
        </w:rPr>
        <w:t>1</w:t>
      </w:r>
      <w:r w:rsidRPr="00B913A2">
        <w:rPr>
          <w:b/>
          <w:bCs/>
          <w:lang w:val="en-US" w:eastAsia="zh-CN"/>
        </w:rPr>
        <w:t xml:space="preserve">: </w:t>
      </w:r>
      <w:r w:rsidRPr="00200074">
        <w:rPr>
          <w:rFonts w:eastAsiaTheme="minorEastAsia" w:hint="eastAsia"/>
          <w:b/>
          <w:bCs/>
          <w:lang w:val="en-US" w:eastAsia="zh-CN"/>
        </w:rPr>
        <w:t>Most service benefits from extending SR to capture more information</w:t>
      </w:r>
      <w:r w:rsidRPr="00200074">
        <w:rPr>
          <w:rFonts w:eastAsiaTheme="minorEastAsia"/>
          <w:b/>
          <w:bCs/>
          <w:lang w:val="en-US" w:eastAsia="zh-CN"/>
        </w:rPr>
        <w:t>, e.g., UE identifier to avoid SR false alarm and buffer/delay status for latency reduction</w:t>
      </w:r>
      <w:r w:rsidRPr="00B913A2">
        <w:rPr>
          <w:b/>
          <w:bCs/>
          <w:lang w:val="en-US" w:eastAsia="zh-CN"/>
        </w:rPr>
        <w:t>.</w:t>
      </w:r>
    </w:p>
    <w:p w14:paraId="5937A3B0" w14:textId="01DEB5DE" w:rsidR="006B3036" w:rsidRPr="00942871" w:rsidRDefault="006B3036" w:rsidP="009B2238">
      <w:pPr>
        <w:spacing w:afterLines="50" w:after="120"/>
        <w:rPr>
          <w:rFonts w:eastAsiaTheme="minorEastAsia"/>
          <w:lang w:val="en-US" w:eastAsia="zh-CN"/>
        </w:rPr>
      </w:pPr>
      <w:r w:rsidRPr="006B3036">
        <w:rPr>
          <w:rFonts w:eastAsiaTheme="minorEastAsia"/>
          <w:lang w:val="en-US" w:eastAsia="zh-CN"/>
        </w:rPr>
        <w:t xml:space="preserve">Therefore, it is natural to consider enhancing the SR by allowing it to carry more information. However, it is evident that the PUCCH in NR cannot support such a large payload due to its inherent design limitations. For the PUCCH in 6GR, on the other hand, this may become feasible, </w:t>
      </w:r>
      <w:r w:rsidR="00942871">
        <w:rPr>
          <w:rFonts w:eastAsiaTheme="minorEastAsia" w:hint="eastAsia"/>
          <w:lang w:val="en-US" w:eastAsia="zh-CN"/>
        </w:rPr>
        <w:t xml:space="preserve">but </w:t>
      </w:r>
      <w:r w:rsidR="00262CF1">
        <w:rPr>
          <w:rFonts w:eastAsiaTheme="minorEastAsia" w:hint="eastAsia"/>
          <w:lang w:val="en-US" w:eastAsia="zh-CN"/>
        </w:rPr>
        <w:t>up to RAN1.</w:t>
      </w:r>
    </w:p>
    <w:p w14:paraId="409D4C0F" w14:textId="77777777" w:rsidR="003759BB" w:rsidRDefault="006B3036" w:rsidP="009B2238">
      <w:pPr>
        <w:spacing w:afterLines="50" w:after="120"/>
        <w:rPr>
          <w:rFonts w:eastAsiaTheme="minorEastAsia"/>
          <w:lang w:val="en-US" w:eastAsia="zh-CN"/>
        </w:rPr>
      </w:pPr>
      <w:r w:rsidRPr="006B3036">
        <w:rPr>
          <w:rFonts w:eastAsiaTheme="minorEastAsia"/>
          <w:lang w:val="en-US" w:eastAsia="zh-CN"/>
        </w:rPr>
        <w:t>Alternatively,</w:t>
      </w:r>
      <w:r w:rsidR="00262CF1">
        <w:rPr>
          <w:rFonts w:eastAsiaTheme="minorEastAsia" w:hint="eastAsia"/>
          <w:lang w:val="en-US" w:eastAsia="zh-CN"/>
        </w:rPr>
        <w:t xml:space="preserve"> If PUCCH </w:t>
      </w:r>
      <w:r w:rsidR="00262CF1">
        <w:rPr>
          <w:rFonts w:eastAsiaTheme="minorEastAsia"/>
          <w:lang w:val="en-US" w:eastAsia="zh-CN"/>
        </w:rPr>
        <w:t>is not feasible,</w:t>
      </w:r>
      <w:r w:rsidRPr="006B3036">
        <w:rPr>
          <w:rFonts w:eastAsiaTheme="minorEastAsia"/>
          <w:lang w:val="en-US" w:eastAsia="zh-CN"/>
        </w:rPr>
        <w:t xml:space="preserve"> the UE could transmit an SR-like message directly over the PUSCH, embedding richer information </w:t>
      </w:r>
      <w:r w:rsidR="00262CF1">
        <w:rPr>
          <w:rFonts w:eastAsiaTheme="minorEastAsia"/>
          <w:lang w:val="en-US" w:eastAsia="zh-CN"/>
        </w:rPr>
        <w:t>including</w:t>
      </w:r>
      <w:r w:rsidR="00886D7D">
        <w:rPr>
          <w:rFonts w:eastAsiaTheme="minorEastAsia"/>
          <w:lang w:val="en-US" w:eastAsia="zh-CN"/>
        </w:rPr>
        <w:t xml:space="preserve"> UE RNTI, delay and buffer status</w:t>
      </w:r>
      <w:r w:rsidRPr="006B3036">
        <w:rPr>
          <w:rFonts w:eastAsiaTheme="minorEastAsia"/>
          <w:lang w:val="en-US" w:eastAsia="zh-CN"/>
        </w:rPr>
        <w:t>.</w:t>
      </w:r>
    </w:p>
    <w:p w14:paraId="1B31595E" w14:textId="1A5ED783" w:rsidR="006B3036" w:rsidRDefault="003759BB" w:rsidP="009B2238">
      <w:pPr>
        <w:spacing w:afterLines="50" w:after="120"/>
        <w:rPr>
          <w:rFonts w:eastAsiaTheme="minorEastAsia"/>
          <w:lang w:val="en-US" w:eastAsia="zh-CN"/>
        </w:rPr>
      </w:pPr>
      <w:r>
        <w:rPr>
          <w:rFonts w:eastAsiaTheme="minorEastAsia"/>
          <w:lang w:val="en-US" w:eastAsia="zh-CN"/>
        </w:rPr>
        <w:t>However, any of the above approaches</w:t>
      </w:r>
      <w:r w:rsidR="006B3036" w:rsidRPr="006B3036">
        <w:rPr>
          <w:rFonts w:eastAsiaTheme="minorEastAsia"/>
          <w:lang w:val="en-US" w:eastAsia="zh-CN"/>
        </w:rPr>
        <w:t xml:space="preserve"> would inevitably have </w:t>
      </w:r>
      <w:r w:rsidR="00EA36E4">
        <w:rPr>
          <w:rFonts w:eastAsiaTheme="minorEastAsia"/>
          <w:lang w:val="en-US" w:eastAsia="zh-CN"/>
        </w:rPr>
        <w:t>impact on</w:t>
      </w:r>
      <w:r w:rsidR="006B3036" w:rsidRPr="006B3036">
        <w:rPr>
          <w:rFonts w:eastAsiaTheme="minorEastAsia"/>
          <w:lang w:val="en-US" w:eastAsia="zh-CN"/>
        </w:rPr>
        <w:t xml:space="preserve"> RAN1, particularly in terms of uplink control </w:t>
      </w:r>
      <w:r w:rsidR="00EA36E4">
        <w:rPr>
          <w:rFonts w:eastAsiaTheme="minorEastAsia"/>
          <w:lang w:val="en-US" w:eastAsia="zh-CN"/>
        </w:rPr>
        <w:t>channel</w:t>
      </w:r>
      <w:r w:rsidR="00EA36E4" w:rsidRPr="006B3036">
        <w:rPr>
          <w:rFonts w:eastAsiaTheme="minorEastAsia"/>
          <w:lang w:val="en-US" w:eastAsia="zh-CN"/>
        </w:rPr>
        <w:t xml:space="preserve">, </w:t>
      </w:r>
      <w:r w:rsidR="00EA36E4">
        <w:rPr>
          <w:rFonts w:eastAsiaTheme="minorEastAsia"/>
          <w:lang w:val="en-US" w:eastAsia="zh-CN"/>
        </w:rPr>
        <w:t>configuration</w:t>
      </w:r>
      <w:r w:rsidR="006B3036" w:rsidRPr="006B3036">
        <w:rPr>
          <w:rFonts w:eastAsiaTheme="minorEastAsia"/>
          <w:lang w:val="en-US" w:eastAsia="zh-CN"/>
        </w:rPr>
        <w:t>, and the coordination between PUCCH and PUSCH resources.</w:t>
      </w:r>
    </w:p>
    <w:p w14:paraId="5BB09FD1" w14:textId="40D1E062" w:rsidR="007D004C" w:rsidRDefault="00EA36E4" w:rsidP="009B2238">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5F302E">
        <w:rPr>
          <w:b/>
          <w:bCs/>
          <w:lang w:val="en-US" w:eastAsia="zh-CN"/>
        </w:rPr>
        <w:t>2</w:t>
      </w:r>
      <w:r>
        <w:rPr>
          <w:b/>
          <w:bCs/>
          <w:lang w:val="en-US" w:eastAsia="zh-CN"/>
        </w:rPr>
        <w:t>:</w:t>
      </w:r>
      <w:r w:rsidRPr="00E93F4F">
        <w:rPr>
          <w:b/>
          <w:bCs/>
          <w:lang w:val="en-US" w:eastAsia="zh-CN"/>
        </w:rPr>
        <w:t xml:space="preserve"> </w:t>
      </w:r>
      <w:r w:rsidRPr="00200074">
        <w:rPr>
          <w:rFonts w:eastAsiaTheme="minorEastAsia" w:hint="eastAsia"/>
          <w:b/>
          <w:bCs/>
          <w:lang w:val="en-US" w:eastAsia="zh-CN"/>
        </w:rPr>
        <w:t>RAN2</w:t>
      </w:r>
      <w:r w:rsidR="00655996">
        <w:rPr>
          <w:rFonts w:eastAsiaTheme="minorEastAsia" w:hint="eastAsia"/>
          <w:b/>
          <w:bCs/>
          <w:lang w:val="en-US" w:eastAsia="zh-CN"/>
        </w:rPr>
        <w:t xml:space="preserve"> agrees that </w:t>
      </w:r>
      <w:r w:rsidR="00A03F67">
        <w:rPr>
          <w:rFonts w:eastAsiaTheme="minorEastAsia" w:hint="eastAsia"/>
          <w:b/>
          <w:bCs/>
          <w:lang w:val="en-US" w:eastAsia="zh-CN"/>
        </w:rPr>
        <w:t xml:space="preserve">the </w:t>
      </w:r>
      <w:r w:rsidR="00351BAC">
        <w:rPr>
          <w:rFonts w:eastAsiaTheme="minorEastAsia" w:hint="eastAsia"/>
          <w:b/>
          <w:bCs/>
          <w:lang w:val="en-US" w:eastAsia="zh-CN"/>
        </w:rPr>
        <w:t xml:space="preserve">UL </w:t>
      </w:r>
      <w:r w:rsidR="00351BAC">
        <w:rPr>
          <w:rFonts w:eastAsiaTheme="minorEastAsia"/>
          <w:b/>
          <w:bCs/>
          <w:lang w:val="en-US" w:eastAsia="zh-CN"/>
        </w:rPr>
        <w:t>scheduling</w:t>
      </w:r>
      <w:r w:rsidR="00351BAC">
        <w:rPr>
          <w:rFonts w:eastAsiaTheme="minorEastAsia" w:hint="eastAsia"/>
          <w:b/>
          <w:bCs/>
          <w:lang w:val="en-US" w:eastAsia="zh-CN"/>
        </w:rPr>
        <w:t xml:space="preserve"> information </w:t>
      </w:r>
      <w:r w:rsidR="007E0778">
        <w:rPr>
          <w:rFonts w:eastAsiaTheme="minorEastAsia" w:hint="eastAsia"/>
          <w:b/>
          <w:bCs/>
          <w:lang w:val="en-US" w:eastAsia="zh-CN"/>
        </w:rPr>
        <w:t>without grant should</w:t>
      </w:r>
      <w:r>
        <w:rPr>
          <w:rFonts w:eastAsiaTheme="minorEastAsia" w:hint="eastAsia"/>
          <w:b/>
          <w:bCs/>
          <w:lang w:val="en-US" w:eastAsia="zh-CN"/>
        </w:rPr>
        <w:t xml:space="preserve"> capture more information</w:t>
      </w:r>
      <w:r w:rsidR="00E04CC8">
        <w:rPr>
          <w:rFonts w:eastAsiaTheme="minorEastAsia"/>
          <w:b/>
          <w:bCs/>
          <w:lang w:val="en-US" w:eastAsia="zh-CN"/>
        </w:rPr>
        <w:t xml:space="preserve">, e.g., </w:t>
      </w:r>
      <w:r w:rsidRPr="00200074">
        <w:rPr>
          <w:rFonts w:eastAsiaTheme="minorEastAsia"/>
          <w:b/>
          <w:bCs/>
          <w:lang w:val="en-US" w:eastAsia="zh-CN"/>
        </w:rPr>
        <w:t>UE identifier, buffer</w:t>
      </w:r>
      <w:r w:rsidR="00EC4753">
        <w:rPr>
          <w:rFonts w:eastAsiaTheme="minorEastAsia"/>
          <w:b/>
          <w:bCs/>
          <w:lang w:val="en-US" w:eastAsia="zh-CN"/>
        </w:rPr>
        <w:t xml:space="preserve"> or </w:t>
      </w:r>
      <w:r w:rsidRPr="00200074">
        <w:rPr>
          <w:rFonts w:eastAsiaTheme="minorEastAsia"/>
          <w:b/>
          <w:bCs/>
          <w:lang w:val="en-US" w:eastAsia="zh-CN"/>
        </w:rPr>
        <w:t>delay status</w:t>
      </w:r>
      <w:r w:rsidR="007D004C">
        <w:rPr>
          <w:rFonts w:eastAsiaTheme="minorEastAsia"/>
          <w:b/>
          <w:bCs/>
          <w:lang w:val="en-US" w:eastAsia="zh-CN"/>
        </w:rPr>
        <w:t>.</w:t>
      </w:r>
    </w:p>
    <w:p w14:paraId="00B178D6" w14:textId="1C059977" w:rsidR="00111B88" w:rsidRPr="00111B88" w:rsidRDefault="00111B88" w:rsidP="009B2238">
      <w:pPr>
        <w:spacing w:afterLines="50" w:after="120"/>
        <w:rPr>
          <w:rFonts w:eastAsiaTheme="minorEastAsia"/>
          <w:lang w:val="en-US" w:eastAsia="zh-CN"/>
        </w:rPr>
      </w:pPr>
      <w:bookmarkStart w:id="0" w:name="_Hlk213233303"/>
      <w:r w:rsidRPr="00111B88">
        <w:rPr>
          <w:rFonts w:eastAsiaTheme="minorEastAsia"/>
          <w:lang w:val="en-US" w:eastAsia="zh-CN"/>
        </w:rPr>
        <w:t xml:space="preserve">If the PUCCH in 6G still cannot accommodate additional information, the </w:t>
      </w:r>
      <w:r>
        <w:rPr>
          <w:rFonts w:eastAsiaTheme="minorEastAsia"/>
          <w:lang w:val="en-US" w:eastAsia="zh-CN"/>
        </w:rPr>
        <w:t>UL</w:t>
      </w:r>
      <w:r w:rsidRPr="00111B88">
        <w:rPr>
          <w:rFonts w:eastAsiaTheme="minorEastAsia"/>
          <w:lang w:val="en-US" w:eastAsia="zh-CN"/>
        </w:rPr>
        <w:t xml:space="preserve"> scheduling information would have to be transmitted over the PUSCH. However, in this case, when the UE does not have an </w:t>
      </w:r>
      <w:r>
        <w:rPr>
          <w:rFonts w:eastAsiaTheme="minorEastAsia"/>
          <w:lang w:val="en-US" w:eastAsia="zh-CN"/>
        </w:rPr>
        <w:t>effective</w:t>
      </w:r>
      <w:r w:rsidRPr="00111B88">
        <w:rPr>
          <w:rFonts w:eastAsiaTheme="minorEastAsia"/>
          <w:lang w:val="en-US" w:eastAsia="zh-CN"/>
        </w:rPr>
        <w:t xml:space="preserve"> uplink grant, it would typically need to wait for the next SR occasion, which reintroduces the previously discussed latency and detection issues.</w:t>
      </w:r>
    </w:p>
    <w:p w14:paraId="4B71956B" w14:textId="77777777" w:rsidR="00111B88" w:rsidRDefault="00111B88" w:rsidP="009B2238">
      <w:pPr>
        <w:spacing w:afterLines="50" w:after="120"/>
        <w:rPr>
          <w:rFonts w:eastAsiaTheme="minorEastAsia"/>
          <w:lang w:val="en-US" w:eastAsia="zh-CN"/>
        </w:rPr>
      </w:pPr>
      <w:r w:rsidRPr="00111B88">
        <w:rPr>
          <w:rFonts w:eastAsiaTheme="minorEastAsia"/>
          <w:lang w:val="en-US" w:eastAsia="zh-CN"/>
        </w:rPr>
        <w:t xml:space="preserve">To address this, it is worth </w:t>
      </w:r>
      <w:r>
        <w:rPr>
          <w:rFonts w:eastAsiaTheme="minorEastAsia"/>
          <w:lang w:val="en-US" w:eastAsia="zh-CN"/>
        </w:rPr>
        <w:t>discussing</w:t>
      </w:r>
      <w:r w:rsidRPr="00111B88">
        <w:rPr>
          <w:rFonts w:eastAsiaTheme="minorEastAsia"/>
          <w:lang w:val="en-US" w:eastAsia="zh-CN"/>
        </w:rPr>
        <w:t xml:space="preserve"> the </w:t>
      </w:r>
      <w:r>
        <w:rPr>
          <w:rFonts w:eastAsiaTheme="minorEastAsia"/>
          <w:lang w:val="en-US" w:eastAsia="zh-CN"/>
        </w:rPr>
        <w:t>feasibility</w:t>
      </w:r>
      <w:r w:rsidRPr="00111B88">
        <w:rPr>
          <w:rFonts w:eastAsiaTheme="minorEastAsia"/>
          <w:lang w:val="en-US" w:eastAsia="zh-CN"/>
        </w:rPr>
        <w:t xml:space="preserve"> of allowing the UE to transmit uplink scheduling information in a contention-based manner</w:t>
      </w:r>
      <w:r>
        <w:rPr>
          <w:rFonts w:eastAsiaTheme="minorEastAsia"/>
          <w:lang w:val="en-US" w:eastAsia="zh-CN"/>
        </w:rPr>
        <w:t>, i.e.</w:t>
      </w:r>
      <w:r w:rsidRPr="00111B88">
        <w:rPr>
          <w:rFonts w:eastAsiaTheme="minorEastAsia"/>
          <w:lang w:val="en-US" w:eastAsia="zh-CN"/>
        </w:rPr>
        <w:t>, the UE could opportunistically access limited PUSCH resources to convey essential scheduling-related information without waiting for a dedicated grant.</w:t>
      </w:r>
    </w:p>
    <w:p w14:paraId="337567A2" w14:textId="5F7DFE63" w:rsidR="00111B88" w:rsidRPr="00111B88" w:rsidRDefault="00111B88" w:rsidP="009B2238">
      <w:pPr>
        <w:spacing w:afterLines="50" w:after="120"/>
        <w:rPr>
          <w:rFonts w:eastAsiaTheme="minorEastAsia"/>
          <w:lang w:val="en-US" w:eastAsia="zh-CN"/>
        </w:rPr>
      </w:pPr>
      <w:r w:rsidRPr="00111B88">
        <w:rPr>
          <w:rFonts w:eastAsiaTheme="minorEastAsia"/>
          <w:lang w:val="en-US" w:eastAsia="zh-CN"/>
        </w:rPr>
        <w:t>This approach could significantly shorten the scheduling loop, enabling faster uplink initiation and more adaptive scheduling decisions, especially in scenarios with bursty or latency-sensitive traffic.</w:t>
      </w:r>
    </w:p>
    <w:p w14:paraId="4672641A" w14:textId="1833B7C8" w:rsidR="00CB52EB" w:rsidRDefault="00CB52EB" w:rsidP="002C3095">
      <w:pPr>
        <w:spacing w:afterLines="50" w:after="120"/>
        <w:ind w:left="1132" w:hangingChars="564" w:hanging="1132"/>
        <w:rPr>
          <w:rFonts w:eastAsiaTheme="minorEastAsia" w:hint="eastAsia"/>
          <w:b/>
          <w:bCs/>
          <w:lang w:val="en-US" w:eastAsia="zh-CN"/>
        </w:rPr>
      </w:pPr>
      <w:r w:rsidRPr="00E93F4F">
        <w:rPr>
          <w:b/>
          <w:bCs/>
          <w:lang w:val="en-US" w:eastAsia="zh-CN"/>
        </w:rPr>
        <w:t xml:space="preserve">Proposal </w:t>
      </w:r>
      <w:r w:rsidR="00EC4753">
        <w:rPr>
          <w:b/>
          <w:bCs/>
          <w:lang w:val="en-US" w:eastAsia="zh-CN"/>
        </w:rPr>
        <w:t>3</w:t>
      </w:r>
      <w:r>
        <w:rPr>
          <w:b/>
          <w:bCs/>
          <w:lang w:val="en-US" w:eastAsia="zh-CN"/>
        </w:rPr>
        <w:t>:</w:t>
      </w:r>
      <w:r>
        <w:rPr>
          <w:rFonts w:eastAsiaTheme="minorEastAsia"/>
          <w:b/>
          <w:bCs/>
          <w:lang w:val="en-US" w:eastAsia="zh-CN"/>
        </w:rPr>
        <w:t xml:space="preserve"> </w:t>
      </w:r>
      <w:r w:rsidR="00344D3E">
        <w:rPr>
          <w:rFonts w:eastAsiaTheme="minorEastAsia" w:hint="eastAsia"/>
          <w:b/>
          <w:bCs/>
          <w:lang w:val="en-US" w:eastAsia="zh-CN"/>
        </w:rPr>
        <w:t xml:space="preserve">For UL </w:t>
      </w:r>
      <w:r w:rsidR="00344D3E">
        <w:rPr>
          <w:rFonts w:eastAsiaTheme="minorEastAsia"/>
          <w:b/>
          <w:bCs/>
          <w:lang w:val="en-US" w:eastAsia="zh-CN"/>
        </w:rPr>
        <w:t>scheduling</w:t>
      </w:r>
      <w:r w:rsidR="00344D3E">
        <w:rPr>
          <w:rFonts w:eastAsiaTheme="minorEastAsia" w:hint="eastAsia"/>
          <w:b/>
          <w:bCs/>
          <w:lang w:val="en-US" w:eastAsia="zh-CN"/>
        </w:rPr>
        <w:t xml:space="preserve"> information with grant, RAN2 should discuss whether it should include both buffer and delay status </w:t>
      </w:r>
      <w:r w:rsidR="002C3095">
        <w:rPr>
          <w:rFonts w:eastAsiaTheme="minorEastAsia"/>
          <w:b/>
          <w:bCs/>
          <w:lang w:val="en-US" w:eastAsia="zh-CN"/>
        </w:rPr>
        <w:t>simultaneously</w:t>
      </w:r>
      <w:r w:rsidR="00344D3E">
        <w:rPr>
          <w:rFonts w:eastAsiaTheme="minorEastAsia" w:hint="eastAsia"/>
          <w:b/>
          <w:bCs/>
          <w:lang w:val="en-US" w:eastAsia="zh-CN"/>
        </w:rPr>
        <w:t xml:space="preserve"> and </w:t>
      </w:r>
      <w:r w:rsidR="002C3095">
        <w:rPr>
          <w:rFonts w:eastAsiaTheme="minorEastAsia"/>
          <w:b/>
          <w:bCs/>
          <w:lang w:val="en-US" w:eastAsia="zh-CN"/>
        </w:rPr>
        <w:t>whether</w:t>
      </w:r>
      <w:r w:rsidR="00344D3E">
        <w:rPr>
          <w:rFonts w:eastAsiaTheme="minorEastAsia" w:hint="eastAsia"/>
          <w:b/>
          <w:bCs/>
          <w:lang w:val="en-US" w:eastAsia="zh-CN"/>
        </w:rPr>
        <w:t xml:space="preserve"> it can be contention</w:t>
      </w:r>
      <w:r w:rsidR="0084418E">
        <w:rPr>
          <w:rFonts w:eastAsiaTheme="minorEastAsia" w:hint="eastAsia"/>
          <w:b/>
          <w:bCs/>
          <w:lang w:val="en-US" w:eastAsia="zh-CN"/>
        </w:rPr>
        <w:t>-</w:t>
      </w:r>
      <w:r w:rsidR="00344D3E">
        <w:rPr>
          <w:rFonts w:eastAsiaTheme="minorEastAsia" w:hint="eastAsia"/>
          <w:b/>
          <w:bCs/>
          <w:lang w:val="en-US" w:eastAsia="zh-CN"/>
        </w:rPr>
        <w:t>based.</w:t>
      </w:r>
    </w:p>
    <w:bookmarkEnd w:id="0"/>
    <w:p w14:paraId="64A548CC" w14:textId="42969D11" w:rsidR="00091B20" w:rsidRPr="00091B20" w:rsidRDefault="00091B20" w:rsidP="009B2238">
      <w:pPr>
        <w:spacing w:afterLines="50" w:after="120"/>
        <w:rPr>
          <w:rFonts w:eastAsiaTheme="minorEastAsia"/>
          <w:lang w:val="en-US" w:eastAsia="zh-CN"/>
        </w:rPr>
      </w:pPr>
      <w:r w:rsidRPr="00091B20">
        <w:rPr>
          <w:rFonts w:eastAsiaTheme="minorEastAsia"/>
          <w:lang w:val="en-US" w:eastAsia="zh-CN"/>
        </w:rPr>
        <w:t xml:space="preserve">Another </w:t>
      </w:r>
      <w:r w:rsidR="006426BB">
        <w:rPr>
          <w:rFonts w:eastAsiaTheme="minorEastAsia"/>
          <w:lang w:val="en-US" w:eastAsia="zh-CN"/>
        </w:rPr>
        <w:t>issue</w:t>
      </w:r>
      <w:r w:rsidRPr="00091B20">
        <w:rPr>
          <w:rFonts w:eastAsiaTheme="minorEastAsia"/>
          <w:lang w:val="en-US" w:eastAsia="zh-CN"/>
        </w:rPr>
        <w:t xml:space="preserve"> of uplink scheduling information that </w:t>
      </w:r>
      <w:r w:rsidR="009C4E22">
        <w:rPr>
          <w:rFonts w:eastAsiaTheme="minorEastAsia"/>
          <w:lang w:val="en-US" w:eastAsia="zh-CN"/>
        </w:rPr>
        <w:t xml:space="preserve">can be improved </w:t>
      </w:r>
      <w:r w:rsidRPr="00091B20">
        <w:rPr>
          <w:rFonts w:eastAsiaTheme="minorEastAsia"/>
          <w:lang w:val="en-US" w:eastAsia="zh-CN"/>
        </w:rPr>
        <w:t xml:space="preserve">lies in the BSR and DSR. These two </w:t>
      </w:r>
      <w:r w:rsidR="006426BB">
        <w:rPr>
          <w:rFonts w:eastAsiaTheme="minorEastAsia"/>
          <w:lang w:val="en-US" w:eastAsia="zh-CN"/>
        </w:rPr>
        <w:t xml:space="preserve">MAC signaling </w:t>
      </w:r>
      <w:r w:rsidRPr="00091B20">
        <w:rPr>
          <w:rFonts w:eastAsiaTheme="minorEastAsia"/>
          <w:lang w:val="en-US" w:eastAsia="zh-CN"/>
        </w:rPr>
        <w:t xml:space="preserve">reports share many similarities in terms of functionality, triggering conditions, and reporting procedures. In </w:t>
      </w:r>
      <w:r w:rsidR="006426BB">
        <w:rPr>
          <w:rFonts w:eastAsiaTheme="minorEastAsia"/>
          <w:lang w:val="en-US" w:eastAsia="zh-CN"/>
        </w:rPr>
        <w:t>R-</w:t>
      </w:r>
      <w:r w:rsidRPr="00091B20">
        <w:rPr>
          <w:rFonts w:eastAsiaTheme="minorEastAsia"/>
          <w:lang w:val="en-US" w:eastAsia="zh-CN"/>
        </w:rPr>
        <w:t>19, a separate DSR was introduced mainly to avoid impacting the legacy BSR design and behavior.</w:t>
      </w:r>
    </w:p>
    <w:p w14:paraId="33E6A9FA" w14:textId="7A1DEDA5" w:rsidR="00091B20" w:rsidRPr="00091B20" w:rsidRDefault="00091B20" w:rsidP="009B2238">
      <w:pPr>
        <w:spacing w:afterLines="50" w:after="120"/>
        <w:rPr>
          <w:rFonts w:eastAsiaTheme="minorEastAsia"/>
          <w:lang w:val="en-US" w:eastAsia="zh-CN"/>
        </w:rPr>
      </w:pPr>
      <w:r w:rsidRPr="00091B20">
        <w:rPr>
          <w:rFonts w:eastAsiaTheme="minorEastAsia"/>
          <w:lang w:val="en-US" w:eastAsia="zh-CN"/>
        </w:rPr>
        <w:t>However, in 6G</w:t>
      </w:r>
      <w:r w:rsidR="00733561">
        <w:rPr>
          <w:rFonts w:eastAsiaTheme="minorEastAsia"/>
          <w:lang w:val="en-US" w:eastAsia="zh-CN"/>
        </w:rPr>
        <w:t>R</w:t>
      </w:r>
      <w:r w:rsidRPr="00091B20">
        <w:rPr>
          <w:rFonts w:eastAsiaTheme="minorEastAsia"/>
          <w:lang w:val="en-US" w:eastAsia="zh-CN"/>
        </w:rPr>
        <w:t>, delay-sensitive services are expected to become more prevalent and even dominant. Given this trend, it would be reasonable to consider merging BSR and DSR into a unified MAC status report that flexibly accommodates both conventional and low-latency data needs. Furthermore, since 6G</w:t>
      </w:r>
      <w:r w:rsidR="00733561">
        <w:rPr>
          <w:rFonts w:eastAsiaTheme="minorEastAsia"/>
          <w:lang w:val="en-US" w:eastAsia="zh-CN"/>
        </w:rPr>
        <w:t>R</w:t>
      </w:r>
      <w:r w:rsidRPr="00091B20">
        <w:rPr>
          <w:rFonts w:eastAsiaTheme="minorEastAsia"/>
          <w:lang w:val="en-US" w:eastAsia="zh-CN"/>
        </w:rPr>
        <w:t xml:space="preserve"> does not have to maintain backward compatibility with NR, the convergence of BSR and DSR could simplify the uplink reporting framework and reduce UE implementation complexity. Therefore, it is suggested that RAN2 evaluate the feasibility of such an integration as part of the broader effort to streamline uplink scheduling signaling in 6G.</w:t>
      </w:r>
    </w:p>
    <w:p w14:paraId="19227EC7" w14:textId="4F862CF4" w:rsidR="00B20B91" w:rsidRDefault="005F3478" w:rsidP="008212AD">
      <w:pPr>
        <w:pStyle w:val="2"/>
        <w:numPr>
          <w:ilvl w:val="1"/>
          <w:numId w:val="7"/>
        </w:numPr>
        <w:tabs>
          <w:tab w:val="num" w:pos="360"/>
        </w:tabs>
        <w:spacing w:beforeLines="50" w:before="120" w:afterLines="50" w:after="120"/>
        <w:ind w:left="709" w:hanging="709"/>
      </w:pPr>
      <w:r>
        <w:rPr>
          <w:rFonts w:eastAsiaTheme="minorEastAsia" w:hint="eastAsia"/>
          <w:lang w:eastAsia="zh-CN"/>
        </w:rPr>
        <w:t xml:space="preserve">UL </w:t>
      </w:r>
      <w:r w:rsidR="00815D6C">
        <w:rPr>
          <w:rFonts w:eastAsiaTheme="minorEastAsia" w:hint="eastAsia"/>
          <w:lang w:eastAsia="zh-CN"/>
        </w:rPr>
        <w:t xml:space="preserve">radio </w:t>
      </w:r>
      <w:r w:rsidR="00815D6C">
        <w:rPr>
          <w:rFonts w:eastAsiaTheme="minorEastAsia"/>
          <w:lang w:eastAsia="zh-CN"/>
        </w:rPr>
        <w:t>resource</w:t>
      </w:r>
      <w:r w:rsidR="00815D6C">
        <w:rPr>
          <w:rFonts w:eastAsiaTheme="minorEastAsia" w:hint="eastAsia"/>
          <w:lang w:eastAsia="zh-CN"/>
        </w:rPr>
        <w:t xml:space="preserve"> allocation</w:t>
      </w:r>
    </w:p>
    <w:p w14:paraId="778B42A5" w14:textId="77777777" w:rsidR="00606FDE" w:rsidRDefault="00606FDE" w:rsidP="008212AD">
      <w:pPr>
        <w:spacing w:afterLines="50" w:after="120"/>
        <w:rPr>
          <w:rFonts w:eastAsiaTheme="minorEastAsia"/>
          <w:lang w:val="en-US" w:eastAsia="zh-CN"/>
        </w:rPr>
      </w:pPr>
      <w:r>
        <w:rPr>
          <w:rFonts w:eastAsiaTheme="minorEastAsia" w:hint="eastAsia"/>
          <w:lang w:val="en-US" w:eastAsia="zh-CN"/>
        </w:rPr>
        <w:t xml:space="preserve">Legacy </w:t>
      </w:r>
      <w:r w:rsidRPr="00606FDE">
        <w:rPr>
          <w:rFonts w:eastAsiaTheme="minorEastAsia"/>
          <w:lang w:val="en-US" w:eastAsia="zh-CN"/>
        </w:rPr>
        <w:t>uplink resource allocation in NR is primarily realized through two schemes: DG</w:t>
      </w:r>
      <w:r>
        <w:rPr>
          <w:rFonts w:eastAsiaTheme="minorEastAsia" w:hint="eastAsia"/>
          <w:lang w:val="en-US" w:eastAsia="zh-CN"/>
        </w:rPr>
        <w:t xml:space="preserve"> </w:t>
      </w:r>
      <w:r w:rsidRPr="00606FDE">
        <w:rPr>
          <w:rFonts w:eastAsiaTheme="minorEastAsia"/>
          <w:lang w:val="en-US" w:eastAsia="zh-CN"/>
        </w:rPr>
        <w:t xml:space="preserve">which relies on PDCCH signaling for resource indication, and CG which is based on RRC configuration and activated either by RRC signaling or PDCCH. </w:t>
      </w:r>
    </w:p>
    <w:p w14:paraId="1BC03DAC" w14:textId="60C6DFC1" w:rsidR="00606FDE" w:rsidRPr="00606FDE" w:rsidRDefault="00606FDE" w:rsidP="008212AD">
      <w:pPr>
        <w:spacing w:afterLines="50" w:after="120"/>
        <w:rPr>
          <w:rFonts w:eastAsiaTheme="minorEastAsia"/>
          <w:lang w:val="en-US" w:eastAsia="zh-CN"/>
        </w:rPr>
      </w:pPr>
      <w:r w:rsidRPr="00606FDE">
        <w:rPr>
          <w:rFonts w:eastAsiaTheme="minorEastAsia"/>
          <w:lang w:val="en-US" w:eastAsia="zh-CN"/>
        </w:rPr>
        <w:t xml:space="preserve">DG is suitable for the majority of traffic types, while CG was initially introduced to reduce PDCCH overhead for services such as voice, where packet generation follows a relatively </w:t>
      </w:r>
      <w:r w:rsidR="000A7916">
        <w:rPr>
          <w:rFonts w:eastAsiaTheme="minorEastAsia"/>
          <w:lang w:val="en-US" w:eastAsia="zh-CN"/>
        </w:rPr>
        <w:t>quasi-</w:t>
      </w:r>
      <w:r w:rsidRPr="00606FDE">
        <w:rPr>
          <w:rFonts w:eastAsiaTheme="minorEastAsia"/>
          <w:lang w:val="en-US" w:eastAsia="zh-CN"/>
        </w:rPr>
        <w:t>periodicity and size pattern. Later, Type-1 RRC-based CG gained broader use, as its quick activation capability allowed faster uplink transmission initiation, making it suitable for latency-sensitive applications as well.</w:t>
      </w:r>
    </w:p>
    <w:p w14:paraId="390AC042" w14:textId="47A65791" w:rsidR="00606FDE" w:rsidRPr="00606FDE" w:rsidRDefault="00606FDE" w:rsidP="008212AD">
      <w:pPr>
        <w:spacing w:afterLines="50" w:after="120"/>
        <w:rPr>
          <w:rFonts w:eastAsiaTheme="minorEastAsia"/>
          <w:lang w:val="en-US" w:eastAsia="zh-CN"/>
        </w:rPr>
      </w:pPr>
      <w:r w:rsidRPr="00606FDE">
        <w:rPr>
          <w:rFonts w:eastAsiaTheme="minorEastAsia"/>
          <w:lang w:val="en-US" w:eastAsia="zh-CN"/>
        </w:rPr>
        <w:t>In 6G, service types such as industrial control, UAV operation, and autonomous driving will impose even stricter latency requirements. Therefore, further reducing</w:t>
      </w:r>
      <w:r w:rsidR="00E51158">
        <w:rPr>
          <w:rFonts w:eastAsiaTheme="minorEastAsia"/>
          <w:lang w:val="en-US" w:eastAsia="zh-CN"/>
        </w:rPr>
        <w:t xml:space="preserve"> radio resource allocation</w:t>
      </w:r>
      <w:r w:rsidRPr="00606FDE">
        <w:rPr>
          <w:rFonts w:eastAsiaTheme="minorEastAsia"/>
          <w:lang w:val="en-US" w:eastAsia="zh-CN"/>
        </w:rPr>
        <w:t xml:space="preserve"> latency will be essential to meet these service demands.</w:t>
      </w:r>
    </w:p>
    <w:p w14:paraId="6C7E7678" w14:textId="63436918" w:rsidR="00606FDE" w:rsidRPr="00606FDE" w:rsidRDefault="00606FDE" w:rsidP="008212AD">
      <w:pPr>
        <w:spacing w:afterLines="50" w:after="120"/>
        <w:rPr>
          <w:rFonts w:eastAsiaTheme="minorEastAsia"/>
          <w:lang w:val="en-US" w:eastAsia="zh-CN"/>
        </w:rPr>
      </w:pPr>
      <w:r w:rsidRPr="00606FDE">
        <w:rPr>
          <w:rFonts w:eastAsiaTheme="minorEastAsia"/>
          <w:lang w:val="en-US" w:eastAsia="zh-CN"/>
        </w:rPr>
        <w:t>The approaches to reducing latency differ between CG and DG. For DG, most of the delay originates from the SR–BSR/DSR-based scheduling procedure discussed earlier. Hence, any effective reduction in DG latency will depend on how those mechanisms evolve. Further discussion on DG delay optimization can therefore be grounded upon the improvements proposed for uplink scheduling information in the preceding sections.</w:t>
      </w:r>
    </w:p>
    <w:p w14:paraId="11FBFF80" w14:textId="62790CF0" w:rsidR="00E51158" w:rsidRPr="006B3036" w:rsidRDefault="00E51158" w:rsidP="008212A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EC4753">
        <w:rPr>
          <w:b/>
          <w:bCs/>
          <w:lang w:val="en-US" w:eastAsia="zh-CN"/>
        </w:rPr>
        <w:t>2</w:t>
      </w:r>
      <w:r w:rsidRPr="00B913A2">
        <w:rPr>
          <w:b/>
          <w:bCs/>
          <w:lang w:val="en-US" w:eastAsia="zh-CN"/>
        </w:rPr>
        <w:t xml:space="preserve">: </w:t>
      </w:r>
      <w:r w:rsidR="00AB2178">
        <w:rPr>
          <w:rFonts w:eastAsiaTheme="minorEastAsia"/>
          <w:b/>
          <w:bCs/>
          <w:lang w:val="en-US" w:eastAsia="zh-CN"/>
        </w:rPr>
        <w:t xml:space="preserve">The allocation latency of DG is </w:t>
      </w:r>
      <w:r w:rsidR="00EF28B9">
        <w:rPr>
          <w:rFonts w:eastAsiaTheme="minorEastAsia"/>
          <w:b/>
          <w:bCs/>
          <w:lang w:val="en-US" w:eastAsia="zh-CN"/>
        </w:rPr>
        <w:t xml:space="preserve">mostly </w:t>
      </w:r>
      <w:r w:rsidR="00AB2178">
        <w:rPr>
          <w:rFonts w:eastAsiaTheme="minorEastAsia"/>
          <w:b/>
          <w:bCs/>
          <w:lang w:val="en-US" w:eastAsia="zh-CN"/>
        </w:rPr>
        <w:t xml:space="preserve">related to UL scheduling information, i.e., SR and BSR/DSR, RAN2 may wait for any </w:t>
      </w:r>
      <w:r w:rsidR="00DF403E">
        <w:rPr>
          <w:rFonts w:eastAsiaTheme="minorEastAsia"/>
          <w:b/>
          <w:bCs/>
          <w:lang w:val="en-US" w:eastAsia="zh-CN"/>
        </w:rPr>
        <w:t xml:space="preserve">progress on </w:t>
      </w:r>
      <w:r w:rsidR="00193786">
        <w:rPr>
          <w:rFonts w:eastAsiaTheme="minorEastAsia"/>
          <w:b/>
          <w:bCs/>
          <w:lang w:val="en-US" w:eastAsia="zh-CN"/>
        </w:rPr>
        <w:t>UL scheduling information</w:t>
      </w:r>
      <w:r w:rsidR="00537B3B">
        <w:rPr>
          <w:rFonts w:eastAsiaTheme="minorEastAsia"/>
          <w:b/>
          <w:bCs/>
          <w:lang w:val="en-US" w:eastAsia="zh-CN"/>
        </w:rPr>
        <w:t xml:space="preserve"> before studying low-latency DG</w:t>
      </w:r>
      <w:r w:rsidRPr="00B913A2">
        <w:rPr>
          <w:b/>
          <w:bCs/>
          <w:lang w:val="en-US" w:eastAsia="zh-CN"/>
        </w:rPr>
        <w:t>.</w:t>
      </w:r>
    </w:p>
    <w:p w14:paraId="03BFA62C" w14:textId="0C2E323A" w:rsidR="00F467CC" w:rsidRPr="00F467CC" w:rsidRDefault="00F467CC" w:rsidP="008212AD">
      <w:pPr>
        <w:spacing w:afterLines="50" w:after="120"/>
        <w:rPr>
          <w:rFonts w:eastAsiaTheme="minorEastAsia"/>
          <w:lang w:val="en-US" w:eastAsia="zh-CN"/>
        </w:rPr>
      </w:pPr>
      <w:r w:rsidRPr="00F467CC">
        <w:rPr>
          <w:rFonts w:eastAsiaTheme="minorEastAsia"/>
          <w:lang w:val="en-US" w:eastAsia="zh-CN"/>
        </w:rPr>
        <w:t>For CG, uplink transmissions triggered by Type-1 CG generally exhibit lower latency compared to DG and Type-2 CG. However, the main limitation of Type-1 CG lies in its lack of transmission flexibility. Any modification of transmission parameter</w:t>
      </w:r>
      <w:r w:rsidR="005D5FDA">
        <w:rPr>
          <w:rFonts w:eastAsiaTheme="minorEastAsia"/>
          <w:lang w:val="en-US" w:eastAsia="zh-CN"/>
        </w:rPr>
        <w:t xml:space="preserve"> including periodicity,</w:t>
      </w:r>
      <w:r w:rsidRPr="00F467CC">
        <w:rPr>
          <w:rFonts w:eastAsiaTheme="minorEastAsia"/>
          <w:lang w:val="en-US" w:eastAsia="zh-CN"/>
        </w:rPr>
        <w:t xml:space="preserve"> </w:t>
      </w:r>
      <w:r w:rsidR="005D5FDA">
        <w:rPr>
          <w:rFonts w:eastAsiaTheme="minorEastAsia"/>
          <w:lang w:val="en-US" w:eastAsia="zh-CN"/>
        </w:rPr>
        <w:t xml:space="preserve">N of </w:t>
      </w:r>
      <w:r w:rsidRPr="00F467CC">
        <w:rPr>
          <w:rFonts w:eastAsiaTheme="minorEastAsia"/>
          <w:lang w:val="en-US" w:eastAsia="zh-CN"/>
        </w:rPr>
        <w:t>PRBs/RBGs or MCS</w:t>
      </w:r>
      <w:r w:rsidR="002048AB">
        <w:rPr>
          <w:rFonts w:eastAsiaTheme="minorEastAsia"/>
          <w:lang w:val="en-US" w:eastAsia="zh-CN"/>
        </w:rPr>
        <w:t xml:space="preserve"> </w:t>
      </w:r>
      <w:r w:rsidRPr="00F467CC">
        <w:rPr>
          <w:rFonts w:eastAsiaTheme="minorEastAsia"/>
          <w:lang w:val="en-US" w:eastAsia="zh-CN"/>
        </w:rPr>
        <w:t xml:space="preserve">requires deactivating </w:t>
      </w:r>
      <w:r w:rsidRPr="00F467CC">
        <w:rPr>
          <w:rFonts w:eastAsiaTheme="minorEastAsia"/>
          <w:lang w:val="en-US" w:eastAsia="zh-CN"/>
        </w:rPr>
        <w:lastRenderedPageBreak/>
        <w:t xml:space="preserve">and reactivating </w:t>
      </w:r>
      <w:r w:rsidR="002048AB">
        <w:rPr>
          <w:rFonts w:eastAsiaTheme="minorEastAsia"/>
          <w:lang w:val="en-US" w:eastAsia="zh-CN"/>
        </w:rPr>
        <w:t xml:space="preserve">CG </w:t>
      </w:r>
      <w:r w:rsidRPr="00F467CC">
        <w:rPr>
          <w:rFonts w:eastAsiaTheme="minorEastAsia"/>
          <w:lang w:val="en-US" w:eastAsia="zh-CN"/>
        </w:rPr>
        <w:t>through RRC</w:t>
      </w:r>
      <w:r w:rsidR="002048AB">
        <w:rPr>
          <w:rFonts w:eastAsiaTheme="minorEastAsia"/>
          <w:lang w:val="en-US" w:eastAsia="zh-CN"/>
        </w:rPr>
        <w:t>/MAC</w:t>
      </w:r>
      <w:r w:rsidRPr="00F467CC">
        <w:rPr>
          <w:rFonts w:eastAsiaTheme="minorEastAsia"/>
          <w:lang w:val="en-US" w:eastAsia="zh-CN"/>
        </w:rPr>
        <w:t xml:space="preserve"> signaling, which incurs significant overhead and consumes considerable time.</w:t>
      </w:r>
    </w:p>
    <w:p w14:paraId="29CA313B" w14:textId="5858094C" w:rsidR="0045251A" w:rsidRDefault="00F467CC" w:rsidP="008212AD">
      <w:pPr>
        <w:spacing w:afterLines="50" w:after="120"/>
        <w:rPr>
          <w:rFonts w:eastAsiaTheme="minorEastAsia"/>
          <w:lang w:val="en-US" w:eastAsia="zh-CN"/>
        </w:rPr>
      </w:pPr>
      <w:r w:rsidRPr="00F467CC">
        <w:rPr>
          <w:rFonts w:eastAsiaTheme="minorEastAsia"/>
          <w:lang w:val="en-US" w:eastAsia="zh-CN"/>
        </w:rPr>
        <w:t xml:space="preserve">Therefore, it is recommended to </w:t>
      </w:r>
      <w:r w:rsidR="002048AB">
        <w:rPr>
          <w:rFonts w:eastAsiaTheme="minorEastAsia"/>
          <w:lang w:val="en-US" w:eastAsia="zh-CN"/>
        </w:rPr>
        <w:t>study</w:t>
      </w:r>
      <w:r w:rsidRPr="00F467CC">
        <w:rPr>
          <w:rFonts w:eastAsiaTheme="minorEastAsia"/>
          <w:lang w:val="en-US" w:eastAsia="zh-CN"/>
        </w:rPr>
        <w:t xml:space="preserve"> enhancements to Type-1 CG that enable faster and more flexible adjustment of allocated resources. Such improvements would allow the CG configuration to adapt dynamically when the provisioned resources no longer match the traffic demand, ensuring that low-latency and high-efficiency uplink transmission can be maintained even under varying traffic conditions.</w:t>
      </w:r>
    </w:p>
    <w:p w14:paraId="56728A72" w14:textId="78911337" w:rsidR="00C34B4E" w:rsidRPr="008212AD" w:rsidRDefault="002048AB" w:rsidP="008212AD">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B62A81">
        <w:rPr>
          <w:rFonts w:eastAsiaTheme="minorEastAsia" w:hint="eastAsia"/>
          <w:b/>
          <w:bCs/>
          <w:lang w:val="en-US" w:eastAsia="zh-CN"/>
        </w:rPr>
        <w:t>4</w:t>
      </w:r>
      <w:r>
        <w:rPr>
          <w:b/>
          <w:bCs/>
          <w:lang w:val="en-US" w:eastAsia="zh-CN"/>
        </w:rPr>
        <w:t>:</w:t>
      </w:r>
      <w:r>
        <w:rPr>
          <w:rFonts w:eastAsiaTheme="minorEastAsia"/>
          <w:b/>
          <w:bCs/>
          <w:lang w:val="en-US" w:eastAsia="zh-CN"/>
        </w:rPr>
        <w:t xml:space="preserve"> </w:t>
      </w:r>
      <w:r w:rsidR="008D64BF">
        <w:rPr>
          <w:rFonts w:eastAsiaTheme="minorEastAsia" w:hint="eastAsia"/>
          <w:b/>
          <w:bCs/>
          <w:lang w:val="en-US" w:eastAsia="zh-CN"/>
        </w:rPr>
        <w:t xml:space="preserve">RAN2 should </w:t>
      </w:r>
      <w:r w:rsidR="008D64BF">
        <w:rPr>
          <w:rFonts w:eastAsiaTheme="minorEastAsia"/>
          <w:b/>
          <w:bCs/>
          <w:lang w:val="en-US" w:eastAsia="zh-CN"/>
        </w:rPr>
        <w:t>study</w:t>
      </w:r>
      <w:r w:rsidR="008D64BF">
        <w:rPr>
          <w:rFonts w:eastAsiaTheme="minorEastAsia" w:hint="eastAsia"/>
          <w:b/>
          <w:bCs/>
          <w:lang w:val="en-US" w:eastAsia="zh-CN"/>
        </w:rPr>
        <w:t xml:space="preserve"> radio resource configuration and adjustment enhancement for CG to adopt service with </w:t>
      </w:r>
      <w:r w:rsidR="008D64BF">
        <w:rPr>
          <w:rFonts w:eastAsiaTheme="minorEastAsia"/>
          <w:b/>
          <w:bCs/>
          <w:lang w:val="en-US" w:eastAsia="zh-CN"/>
        </w:rPr>
        <w:t>bursty</w:t>
      </w:r>
      <w:r w:rsidR="008D64BF">
        <w:rPr>
          <w:rFonts w:eastAsiaTheme="minorEastAsia" w:hint="eastAsia"/>
          <w:b/>
          <w:bCs/>
          <w:lang w:val="en-US" w:eastAsia="zh-CN"/>
        </w:rPr>
        <w:t xml:space="preserve"> traffic</w:t>
      </w:r>
      <w:r w:rsidRPr="00200074">
        <w:rPr>
          <w:rFonts w:eastAsiaTheme="minorEastAsia"/>
          <w:b/>
          <w:bCs/>
          <w:lang w:val="en-US" w:eastAsia="zh-CN"/>
        </w:rPr>
        <w:t>.</w:t>
      </w:r>
    </w:p>
    <w:p w14:paraId="0CEC1DEF" w14:textId="624BA18E" w:rsidR="00B20B91" w:rsidRDefault="00815D6C" w:rsidP="008212AD">
      <w:pPr>
        <w:pStyle w:val="2"/>
        <w:numPr>
          <w:ilvl w:val="1"/>
          <w:numId w:val="7"/>
        </w:numPr>
        <w:tabs>
          <w:tab w:val="num" w:pos="360"/>
        </w:tabs>
        <w:spacing w:beforeLines="50" w:before="120" w:afterLines="50" w:after="120"/>
        <w:ind w:left="709" w:hanging="709"/>
      </w:pPr>
      <w:r>
        <w:rPr>
          <w:rFonts w:eastAsiaTheme="minorEastAsia" w:hint="eastAsia"/>
          <w:lang w:eastAsia="zh-CN"/>
        </w:rPr>
        <w:t>Retransmission</w:t>
      </w:r>
    </w:p>
    <w:p w14:paraId="086C2AFC" w14:textId="46580C2C" w:rsidR="008D5F88" w:rsidRPr="008D5F88" w:rsidRDefault="008D5F88" w:rsidP="008212AD">
      <w:pPr>
        <w:spacing w:afterLines="50" w:after="120"/>
        <w:rPr>
          <w:rFonts w:eastAsiaTheme="minorEastAsia"/>
          <w:lang w:val="en-US" w:eastAsia="zh-CN"/>
        </w:rPr>
      </w:pPr>
      <w:r w:rsidRPr="008D5F88">
        <w:rPr>
          <w:rFonts w:eastAsiaTheme="minorEastAsia"/>
          <w:lang w:val="en-US" w:eastAsia="zh-CN"/>
        </w:rPr>
        <w:t xml:space="preserve">In NR, retransmissions are primarily handled by two </w:t>
      </w:r>
      <w:r w:rsidR="00197AC8">
        <w:rPr>
          <w:rFonts w:eastAsiaTheme="minorEastAsia"/>
          <w:lang w:val="en-US" w:eastAsia="zh-CN"/>
        </w:rPr>
        <w:t>sublayers</w:t>
      </w:r>
      <w:r w:rsidR="00ED1559">
        <w:rPr>
          <w:rFonts w:eastAsiaTheme="minorEastAsia"/>
          <w:lang w:val="en-US" w:eastAsia="zh-CN"/>
        </w:rPr>
        <w:t xml:space="preserve">, </w:t>
      </w:r>
      <w:r w:rsidRPr="008D5F88">
        <w:rPr>
          <w:rFonts w:eastAsiaTheme="minorEastAsia"/>
          <w:lang w:val="en-US" w:eastAsia="zh-CN"/>
        </w:rPr>
        <w:t xml:space="preserve">the fast HARQ </w:t>
      </w:r>
      <w:r w:rsidR="00ED1559">
        <w:rPr>
          <w:rFonts w:eastAsiaTheme="minorEastAsia"/>
          <w:lang w:val="en-US" w:eastAsia="zh-CN"/>
        </w:rPr>
        <w:t xml:space="preserve">at MAC </w:t>
      </w:r>
      <w:r w:rsidRPr="008D5F88">
        <w:rPr>
          <w:rFonts w:eastAsiaTheme="minorEastAsia"/>
          <w:lang w:val="en-US" w:eastAsia="zh-CN"/>
        </w:rPr>
        <w:t xml:space="preserve">and the reliable </w:t>
      </w:r>
      <w:r w:rsidR="00ED1559">
        <w:rPr>
          <w:rFonts w:eastAsiaTheme="minorEastAsia"/>
          <w:lang w:val="en-US" w:eastAsia="zh-CN"/>
        </w:rPr>
        <w:t>ARQ at RLC</w:t>
      </w:r>
      <w:r w:rsidRPr="008D5F88">
        <w:rPr>
          <w:rFonts w:eastAsiaTheme="minorEastAsia"/>
          <w:lang w:val="en-US" w:eastAsia="zh-CN"/>
        </w:rPr>
        <w:t xml:space="preserve">. PDCP also provides retransmission </w:t>
      </w:r>
      <w:r w:rsidR="00197AC8">
        <w:rPr>
          <w:rFonts w:eastAsiaTheme="minorEastAsia"/>
          <w:lang w:val="en-US" w:eastAsia="zh-CN"/>
        </w:rPr>
        <w:t>functionality</w:t>
      </w:r>
      <w:r w:rsidRPr="008D5F88">
        <w:rPr>
          <w:rFonts w:eastAsiaTheme="minorEastAsia"/>
          <w:lang w:val="en-US" w:eastAsia="zh-CN"/>
        </w:rPr>
        <w:t xml:space="preserve">, though </w:t>
      </w:r>
      <w:r w:rsidR="00197AC8">
        <w:rPr>
          <w:rFonts w:eastAsiaTheme="minorEastAsia"/>
          <w:lang w:val="en-US" w:eastAsia="zh-CN"/>
        </w:rPr>
        <w:t>it is</w:t>
      </w:r>
      <w:r w:rsidRPr="008D5F88">
        <w:rPr>
          <w:rFonts w:eastAsiaTheme="minorEastAsia"/>
          <w:lang w:val="en-US" w:eastAsia="zh-CN"/>
        </w:rPr>
        <w:t xml:space="preserve"> mainly used to ensure data continuity during handovers and in dual connectivity scenarios rather than for regular error recovery.</w:t>
      </w:r>
    </w:p>
    <w:p w14:paraId="020294C9" w14:textId="77777777" w:rsidR="00574E1D" w:rsidRDefault="008D5F88" w:rsidP="008212AD">
      <w:pPr>
        <w:spacing w:afterLines="50" w:after="120"/>
        <w:rPr>
          <w:rFonts w:eastAsiaTheme="minorEastAsia"/>
          <w:lang w:val="en-US" w:eastAsia="zh-CN"/>
        </w:rPr>
      </w:pPr>
      <w:r w:rsidRPr="008D5F88">
        <w:rPr>
          <w:rFonts w:eastAsiaTheme="minorEastAsia"/>
          <w:lang w:val="en-US" w:eastAsia="zh-CN"/>
        </w:rPr>
        <w:t>HARQ is generally efficient and its main limitation</w:t>
      </w:r>
      <w:r w:rsidR="004238A0">
        <w:rPr>
          <w:rFonts w:eastAsiaTheme="minorEastAsia"/>
          <w:lang w:val="en-US" w:eastAsia="zh-CN"/>
        </w:rPr>
        <w:t xml:space="preserve"> is reliability which</w:t>
      </w:r>
      <w:r w:rsidRPr="008D5F88">
        <w:rPr>
          <w:rFonts w:eastAsiaTheme="minorEastAsia"/>
          <w:lang w:val="en-US" w:eastAsia="zh-CN"/>
        </w:rPr>
        <w:t xml:space="preserve"> arises from the predefined maximum number of retransmissions</w:t>
      </w:r>
      <w:r w:rsidR="00864282">
        <w:rPr>
          <w:rFonts w:eastAsiaTheme="minorEastAsia"/>
          <w:lang w:val="en-US" w:eastAsia="zh-CN"/>
        </w:rPr>
        <w:t>.</w:t>
      </w:r>
      <w:r w:rsidRPr="008D5F88">
        <w:rPr>
          <w:rFonts w:eastAsiaTheme="minorEastAsia"/>
          <w:lang w:val="en-US" w:eastAsia="zh-CN"/>
        </w:rPr>
        <w:t xml:space="preserve"> </w:t>
      </w:r>
      <w:r w:rsidR="00864282">
        <w:rPr>
          <w:rFonts w:eastAsiaTheme="minorEastAsia"/>
          <w:lang w:val="en-US" w:eastAsia="zh-CN"/>
        </w:rPr>
        <w:t>Limited maximum retransmission times</w:t>
      </w:r>
      <w:r w:rsidRPr="008D5F88">
        <w:rPr>
          <w:rFonts w:eastAsiaTheme="minorEastAsia"/>
          <w:lang w:val="en-US" w:eastAsia="zh-CN"/>
        </w:rPr>
        <w:t xml:space="preserve"> can lead to residual errors</w:t>
      </w:r>
      <w:r w:rsidR="00574E1D">
        <w:rPr>
          <w:rFonts w:eastAsiaTheme="minorEastAsia"/>
          <w:lang w:val="en-US" w:eastAsia="zh-CN"/>
        </w:rPr>
        <w:t>, which is not too rare.</w:t>
      </w:r>
      <w:r w:rsidRPr="008D5F88">
        <w:rPr>
          <w:rFonts w:eastAsiaTheme="minorEastAsia"/>
          <w:lang w:val="en-US" w:eastAsia="zh-CN"/>
        </w:rPr>
        <w:t xml:space="preserve"> Beyond this, HARQ has no significant drawbacks in terms of reliability or latency. </w:t>
      </w:r>
    </w:p>
    <w:p w14:paraId="56AE3769" w14:textId="77777777" w:rsidR="00D96407" w:rsidRDefault="008D5F88" w:rsidP="008212AD">
      <w:pPr>
        <w:spacing w:afterLines="50" w:after="120"/>
        <w:rPr>
          <w:rFonts w:eastAsiaTheme="minorEastAsia"/>
          <w:lang w:val="en-US" w:eastAsia="zh-CN"/>
        </w:rPr>
      </w:pPr>
      <w:r w:rsidRPr="008D5F88">
        <w:rPr>
          <w:rFonts w:eastAsiaTheme="minorEastAsia"/>
          <w:lang w:val="en-US" w:eastAsia="zh-CN"/>
        </w:rPr>
        <w:t>However, a notable limitation lies in the granularity of retransmission</w:t>
      </w:r>
      <w:r w:rsidR="00335832">
        <w:rPr>
          <w:rFonts w:eastAsiaTheme="minorEastAsia"/>
          <w:lang w:val="en-US" w:eastAsia="zh-CN"/>
        </w:rPr>
        <w:t>.</w:t>
      </w:r>
      <w:r w:rsidRPr="008D5F88">
        <w:rPr>
          <w:rFonts w:eastAsiaTheme="minorEastAsia"/>
          <w:lang w:val="en-US" w:eastAsia="zh-CN"/>
        </w:rPr>
        <w:t xml:space="preserve"> HARQ operates at the CBG level</w:t>
      </w:r>
      <w:r w:rsidR="00335832">
        <w:rPr>
          <w:rFonts w:eastAsiaTheme="minorEastAsia"/>
          <w:lang w:val="en-US" w:eastAsia="zh-CN"/>
        </w:rPr>
        <w:t xml:space="preserve"> to avoid retransmitting co</w:t>
      </w:r>
      <w:r w:rsidR="008058FE">
        <w:rPr>
          <w:rFonts w:eastAsiaTheme="minorEastAsia"/>
          <w:lang w:val="en-US" w:eastAsia="zh-CN"/>
        </w:rPr>
        <w:t>rrect data</w:t>
      </w:r>
      <w:r w:rsidRPr="008D5F88">
        <w:rPr>
          <w:rFonts w:eastAsiaTheme="minorEastAsia"/>
          <w:lang w:val="en-US" w:eastAsia="zh-CN"/>
        </w:rPr>
        <w:t xml:space="preserve">, whereas the </w:t>
      </w:r>
      <w:r w:rsidR="008058FE">
        <w:rPr>
          <w:rFonts w:eastAsiaTheme="minorEastAsia"/>
          <w:lang w:val="en-US" w:eastAsia="zh-CN"/>
        </w:rPr>
        <w:t>granularity</w:t>
      </w:r>
      <w:r w:rsidRPr="008D5F88">
        <w:rPr>
          <w:rFonts w:eastAsiaTheme="minorEastAsia"/>
          <w:lang w:val="en-US" w:eastAsia="zh-CN"/>
        </w:rPr>
        <w:t xml:space="preserve"> of data </w:t>
      </w:r>
      <w:r w:rsidR="008058FE">
        <w:rPr>
          <w:rFonts w:eastAsiaTheme="minorEastAsia"/>
          <w:lang w:val="en-US" w:eastAsia="zh-CN"/>
        </w:rPr>
        <w:t>submitted</w:t>
      </w:r>
      <w:r w:rsidRPr="008D5F88">
        <w:rPr>
          <w:rFonts w:eastAsiaTheme="minorEastAsia"/>
          <w:lang w:val="en-US" w:eastAsia="zh-CN"/>
        </w:rPr>
        <w:t xml:space="preserve"> from the physical layer to the MAC entity is the TB </w:t>
      </w:r>
      <w:r w:rsidR="008058FE">
        <w:rPr>
          <w:rFonts w:eastAsiaTheme="minorEastAsia"/>
          <w:lang w:val="en-US" w:eastAsia="zh-CN"/>
        </w:rPr>
        <w:t>or MAC PDU.</w:t>
      </w:r>
      <w:r w:rsidRPr="008D5F88">
        <w:rPr>
          <w:rFonts w:eastAsiaTheme="minorEastAsia"/>
          <w:lang w:val="en-US" w:eastAsia="zh-CN"/>
        </w:rPr>
        <w:t xml:space="preserve"> As a result, when an error occurs in one or </w:t>
      </w:r>
      <w:r w:rsidR="00D96407">
        <w:rPr>
          <w:rFonts w:eastAsiaTheme="minorEastAsia"/>
          <w:lang w:val="en-US" w:eastAsia="zh-CN"/>
        </w:rPr>
        <w:t>few</w:t>
      </w:r>
      <w:r w:rsidRPr="008D5F88">
        <w:rPr>
          <w:rFonts w:eastAsiaTheme="minorEastAsia"/>
          <w:lang w:val="en-US" w:eastAsia="zh-CN"/>
        </w:rPr>
        <w:t xml:space="preserve"> CBGs, the affected TB cannot be fully delivered to the MAC immediately, leading to an intrinsic delay in data propagation even when only a portion of the TB is in error.</w:t>
      </w:r>
    </w:p>
    <w:p w14:paraId="152A258D" w14:textId="384FBCFE" w:rsidR="008212AD" w:rsidRDefault="00EE57FD" w:rsidP="00EE57FD">
      <w:pPr>
        <w:spacing w:afterLines="50" w:after="120"/>
        <w:jc w:val="center"/>
        <w:rPr>
          <w:rFonts w:eastAsiaTheme="minorEastAsia"/>
          <w:lang w:eastAsia="zh-CN"/>
        </w:rPr>
      </w:pPr>
      <w:r w:rsidRPr="00CE6414">
        <w:rPr>
          <w:rFonts w:hint="eastAsia"/>
        </w:rPr>
        <w:object w:dxaOrig="11901" w:dyaOrig="5880" w14:anchorId="4498E32B">
          <v:shape id="_x0000_i1026" type="#_x0000_t75" style="width:352.75pt;height:174.9pt" o:ole="">
            <v:imagedata r:id="rId9" o:title=""/>
          </v:shape>
          <o:OLEObject Type="Embed" ProgID="Visio.Drawing.15" ShapeID="_x0000_i1026" DrawAspect="Content" ObjectID="_1824032198" r:id="rId10"/>
        </w:object>
      </w:r>
    </w:p>
    <w:p w14:paraId="2651E563" w14:textId="2D768437" w:rsidR="00EE57FD" w:rsidRPr="000668C7" w:rsidRDefault="00EE57FD" w:rsidP="000668C7">
      <w:pPr>
        <w:spacing w:afterLines="50" w:after="120"/>
        <w:jc w:val="center"/>
        <w:rPr>
          <w:rFonts w:ascii="Times New Roman" w:eastAsiaTheme="minorEastAsia" w:hAnsi="Times New Roman" w:cs="Times New Roman" w:hint="eastAsia"/>
          <w:b/>
          <w:bCs/>
          <w:lang w:val="en-US" w:eastAsia="zh-CN"/>
        </w:rPr>
      </w:pPr>
      <w:r w:rsidRPr="000668C7">
        <w:rPr>
          <w:rFonts w:ascii="Times New Roman" w:eastAsiaTheme="minorEastAsia" w:hAnsi="Times New Roman" w:cs="Times New Roman"/>
          <w:b/>
          <w:bCs/>
          <w:lang w:val="en-US" w:eastAsia="zh-CN"/>
        </w:rPr>
        <w:t>Figure 2.3-</w:t>
      </w:r>
      <w:r w:rsidRPr="000668C7">
        <w:rPr>
          <w:rFonts w:ascii="Times New Roman" w:eastAsiaTheme="minorEastAsia" w:hAnsi="Times New Roman" w:cs="Times New Roman" w:hint="eastAsia"/>
          <w:b/>
          <w:bCs/>
          <w:lang w:val="en-US" w:eastAsia="zh-CN"/>
        </w:rPr>
        <w:t>1</w:t>
      </w:r>
      <w:r w:rsidRPr="000668C7">
        <w:rPr>
          <w:rFonts w:ascii="Times New Roman" w:eastAsiaTheme="minorEastAsia" w:hAnsi="Times New Roman" w:cs="Times New Roman"/>
          <w:b/>
          <w:bCs/>
          <w:lang w:val="en-US" w:eastAsia="zh-CN"/>
        </w:rPr>
        <w:t xml:space="preserve">: </w:t>
      </w:r>
      <w:r w:rsidRPr="000668C7">
        <w:rPr>
          <w:rFonts w:ascii="Times New Roman" w:eastAsiaTheme="minorEastAsia" w:hAnsi="Times New Roman" w:cs="Times New Roman" w:hint="eastAsia"/>
          <w:b/>
          <w:bCs/>
          <w:lang w:val="en-US" w:eastAsia="zh-CN"/>
        </w:rPr>
        <w:t xml:space="preserve">Example of delay of </w:t>
      </w:r>
      <w:r w:rsidR="000668C7" w:rsidRPr="000668C7">
        <w:rPr>
          <w:rFonts w:ascii="Times New Roman" w:eastAsiaTheme="minorEastAsia" w:hAnsi="Times New Roman" w:cs="Times New Roman" w:hint="eastAsia"/>
          <w:b/>
          <w:bCs/>
          <w:lang w:val="en-US" w:eastAsia="zh-CN"/>
        </w:rPr>
        <w:t>correct CBG</w:t>
      </w:r>
      <w:r w:rsidRPr="000668C7">
        <w:rPr>
          <w:rFonts w:ascii="Times New Roman" w:eastAsiaTheme="minorEastAsia" w:hAnsi="Times New Roman" w:cs="Times New Roman"/>
          <w:b/>
          <w:bCs/>
          <w:lang w:val="en-US" w:eastAsia="zh-CN"/>
        </w:rPr>
        <w:t>.</w:t>
      </w:r>
    </w:p>
    <w:p w14:paraId="38B9C16A" w14:textId="5F243D20" w:rsidR="008D5F88" w:rsidRPr="008D5F88" w:rsidRDefault="008D5F88" w:rsidP="008212AD">
      <w:pPr>
        <w:spacing w:afterLines="50" w:after="120"/>
        <w:rPr>
          <w:rFonts w:eastAsiaTheme="minorEastAsia"/>
          <w:lang w:val="en-US" w:eastAsia="zh-CN"/>
        </w:rPr>
      </w:pPr>
      <w:r w:rsidRPr="008D5F88">
        <w:rPr>
          <w:rFonts w:eastAsiaTheme="minorEastAsia"/>
          <w:lang w:val="en-US" w:eastAsia="zh-CN"/>
        </w:rPr>
        <w:t>This</w:t>
      </w:r>
      <w:r w:rsidR="00D96407">
        <w:rPr>
          <w:rFonts w:eastAsiaTheme="minorEastAsia"/>
          <w:lang w:val="en-US" w:eastAsia="zh-CN"/>
        </w:rPr>
        <w:t xml:space="preserve"> </w:t>
      </w:r>
      <w:r w:rsidR="00D96407" w:rsidRPr="008D5F88">
        <w:rPr>
          <w:rFonts w:eastAsiaTheme="minorEastAsia"/>
          <w:lang w:val="en-US" w:eastAsia="zh-CN"/>
        </w:rPr>
        <w:t>granularity</w:t>
      </w:r>
      <w:r w:rsidRPr="008D5F88">
        <w:rPr>
          <w:rFonts w:eastAsiaTheme="minorEastAsia"/>
          <w:lang w:val="en-US" w:eastAsia="zh-CN"/>
        </w:rPr>
        <w:t xml:space="preserve"> mismatch between HARQ and </w:t>
      </w:r>
      <w:r w:rsidR="00D96407">
        <w:rPr>
          <w:rFonts w:eastAsiaTheme="minorEastAsia"/>
          <w:lang w:val="en-US" w:eastAsia="zh-CN"/>
        </w:rPr>
        <w:t>PHY-</w:t>
      </w:r>
      <w:r w:rsidRPr="008D5F88">
        <w:rPr>
          <w:rFonts w:eastAsiaTheme="minorEastAsia"/>
          <w:lang w:val="en-US" w:eastAsia="zh-CN"/>
        </w:rPr>
        <w:t xml:space="preserve">MAC </w:t>
      </w:r>
      <w:r w:rsidR="00D96407">
        <w:rPr>
          <w:rFonts w:eastAsiaTheme="minorEastAsia"/>
          <w:lang w:val="en-US" w:eastAsia="zh-CN"/>
        </w:rPr>
        <w:t xml:space="preserve">data </w:t>
      </w:r>
      <w:r w:rsidRPr="008D5F88">
        <w:rPr>
          <w:rFonts w:eastAsiaTheme="minorEastAsia"/>
          <w:lang w:val="en-US" w:eastAsia="zh-CN"/>
        </w:rPr>
        <w:t>delivery can impact latency-sensitive applications and may warrant reconsideration in the context of 6G, where even sub-millisecond delays could be critical.</w:t>
      </w:r>
    </w:p>
    <w:p w14:paraId="25BEA637" w14:textId="18DB0F66" w:rsidR="00D96407" w:rsidRPr="006B3036" w:rsidRDefault="00D96407" w:rsidP="008212AD">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A34A17">
        <w:rPr>
          <w:b/>
          <w:bCs/>
          <w:lang w:val="en-US" w:eastAsia="zh-CN"/>
        </w:rPr>
        <w:t>3</w:t>
      </w:r>
      <w:r w:rsidRPr="00B913A2">
        <w:rPr>
          <w:b/>
          <w:bCs/>
          <w:lang w:val="en-US" w:eastAsia="zh-CN"/>
        </w:rPr>
        <w:t xml:space="preserve">: </w:t>
      </w:r>
      <w:r>
        <w:rPr>
          <w:b/>
          <w:bCs/>
          <w:lang w:val="en-US" w:eastAsia="zh-CN"/>
        </w:rPr>
        <w:t>The</w:t>
      </w:r>
      <w:r w:rsidRPr="00D96407">
        <w:rPr>
          <w:b/>
          <w:bCs/>
          <w:lang w:val="en-US" w:eastAsia="zh-CN"/>
        </w:rPr>
        <w:t xml:space="preserve"> </w:t>
      </w:r>
      <w:r w:rsidRPr="008D5F88">
        <w:rPr>
          <w:rFonts w:eastAsiaTheme="minorEastAsia"/>
          <w:b/>
          <w:bCs/>
          <w:lang w:val="en-US" w:eastAsia="zh-CN"/>
        </w:rPr>
        <w:t xml:space="preserve">granularity mismatch between HARQ </w:t>
      </w:r>
      <w:r w:rsidR="00842B6F">
        <w:rPr>
          <w:rFonts w:eastAsiaTheme="minorEastAsia"/>
          <w:b/>
          <w:bCs/>
          <w:lang w:val="en-US" w:eastAsia="zh-CN"/>
        </w:rPr>
        <w:t xml:space="preserve">on CBG level </w:t>
      </w:r>
      <w:r w:rsidRPr="008D5F88">
        <w:rPr>
          <w:rFonts w:eastAsiaTheme="minorEastAsia"/>
          <w:b/>
          <w:bCs/>
          <w:lang w:val="en-US" w:eastAsia="zh-CN"/>
        </w:rPr>
        <w:t xml:space="preserve">and </w:t>
      </w:r>
      <w:r w:rsidRPr="00D96407">
        <w:rPr>
          <w:rFonts w:eastAsiaTheme="minorEastAsia"/>
          <w:b/>
          <w:bCs/>
          <w:lang w:val="en-US" w:eastAsia="zh-CN"/>
        </w:rPr>
        <w:t>PHY-</w:t>
      </w:r>
      <w:r w:rsidRPr="008D5F88">
        <w:rPr>
          <w:rFonts w:eastAsiaTheme="minorEastAsia"/>
          <w:b/>
          <w:bCs/>
          <w:lang w:val="en-US" w:eastAsia="zh-CN"/>
        </w:rPr>
        <w:t xml:space="preserve">MAC </w:t>
      </w:r>
      <w:r w:rsidRPr="00D96407">
        <w:rPr>
          <w:rFonts w:eastAsiaTheme="minorEastAsia"/>
          <w:b/>
          <w:bCs/>
          <w:lang w:val="en-US" w:eastAsia="zh-CN"/>
        </w:rPr>
        <w:t xml:space="preserve">data </w:t>
      </w:r>
      <w:r w:rsidRPr="008D5F88">
        <w:rPr>
          <w:rFonts w:eastAsiaTheme="minorEastAsia"/>
          <w:b/>
          <w:bCs/>
          <w:lang w:val="en-US" w:eastAsia="zh-CN"/>
        </w:rPr>
        <w:t>delivery</w:t>
      </w:r>
      <w:r w:rsidR="00842B6F">
        <w:rPr>
          <w:rFonts w:eastAsiaTheme="minorEastAsia"/>
          <w:b/>
          <w:bCs/>
          <w:lang w:val="en-US" w:eastAsia="zh-CN"/>
        </w:rPr>
        <w:t xml:space="preserve"> at TB level</w:t>
      </w:r>
      <w:r w:rsidRPr="00D96407">
        <w:rPr>
          <w:rFonts w:eastAsiaTheme="minorEastAsia"/>
          <w:b/>
          <w:bCs/>
          <w:lang w:val="en-US" w:eastAsia="zh-CN"/>
        </w:rPr>
        <w:t xml:space="preserve"> </w:t>
      </w:r>
      <w:r w:rsidR="004F02DC">
        <w:rPr>
          <w:rFonts w:eastAsiaTheme="minorEastAsia"/>
          <w:b/>
          <w:bCs/>
          <w:lang w:val="en-US" w:eastAsia="zh-CN"/>
        </w:rPr>
        <w:t>leads to additional delay for correct CBGs</w:t>
      </w:r>
      <w:r w:rsidRPr="00B913A2">
        <w:rPr>
          <w:b/>
          <w:bCs/>
          <w:lang w:val="en-US" w:eastAsia="zh-CN"/>
        </w:rPr>
        <w:t>.</w:t>
      </w:r>
    </w:p>
    <w:p w14:paraId="48F26C41" w14:textId="64379E19" w:rsidR="00AA4F2D" w:rsidRDefault="00AA4F2D" w:rsidP="008212AD">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B62A81">
        <w:rPr>
          <w:rFonts w:eastAsiaTheme="minorEastAsia" w:hint="eastAsia"/>
          <w:b/>
          <w:bCs/>
          <w:lang w:val="en-US" w:eastAsia="zh-CN"/>
        </w:rPr>
        <w:t>5</w:t>
      </w:r>
      <w:r>
        <w:rPr>
          <w:b/>
          <w:bCs/>
          <w:lang w:val="en-US" w:eastAsia="zh-CN"/>
        </w:rPr>
        <w:t>:</w:t>
      </w:r>
      <w:r>
        <w:rPr>
          <w:rFonts w:eastAsiaTheme="minorEastAsia"/>
          <w:b/>
          <w:bCs/>
          <w:lang w:val="en-US" w:eastAsia="zh-CN"/>
        </w:rPr>
        <w:t xml:space="preserve"> </w:t>
      </w:r>
      <w:r w:rsidR="006666AB">
        <w:rPr>
          <w:rFonts w:eastAsiaTheme="minorEastAsia" w:hint="eastAsia"/>
          <w:b/>
          <w:bCs/>
          <w:lang w:val="en-US" w:eastAsia="zh-CN"/>
        </w:rPr>
        <w:t>RAN2 should support data exchange on</w:t>
      </w:r>
      <w:r w:rsidR="003D392C">
        <w:rPr>
          <w:rFonts w:eastAsiaTheme="minorEastAsia" w:hint="eastAsia"/>
          <w:b/>
          <w:bCs/>
          <w:lang w:val="en-US" w:eastAsia="zh-CN"/>
        </w:rPr>
        <w:t xml:space="preserve"> </w:t>
      </w:r>
      <w:r w:rsidR="00E86BA2">
        <w:rPr>
          <w:rFonts w:eastAsiaTheme="minorEastAsia"/>
          <w:b/>
          <w:bCs/>
          <w:lang w:val="en-US" w:eastAsia="zh-CN"/>
        </w:rPr>
        <w:t xml:space="preserve">sub-TB </w:t>
      </w:r>
      <w:r w:rsidR="003D392C">
        <w:rPr>
          <w:rFonts w:eastAsiaTheme="minorEastAsia"/>
          <w:b/>
          <w:bCs/>
          <w:lang w:val="en-US" w:eastAsia="zh-CN"/>
        </w:rPr>
        <w:t>granularity between</w:t>
      </w:r>
      <w:r w:rsidR="006666AB">
        <w:rPr>
          <w:rFonts w:eastAsiaTheme="minorEastAsia" w:hint="eastAsia"/>
          <w:b/>
          <w:bCs/>
          <w:lang w:val="en-US" w:eastAsia="zh-CN"/>
        </w:rPr>
        <w:t xml:space="preserve"> MAC and PHY</w:t>
      </w:r>
      <w:r w:rsidR="00E86BA2">
        <w:rPr>
          <w:rFonts w:eastAsiaTheme="minorEastAsia"/>
          <w:b/>
          <w:bCs/>
          <w:lang w:val="en-US" w:eastAsia="zh-CN"/>
        </w:rPr>
        <w:t>,</w:t>
      </w:r>
      <w:r w:rsidR="00E86BA2">
        <w:rPr>
          <w:rFonts w:eastAsiaTheme="minorEastAsia" w:hint="eastAsia"/>
          <w:b/>
          <w:bCs/>
          <w:lang w:val="en-US" w:eastAsia="zh-CN"/>
        </w:rPr>
        <w:t xml:space="preserve"> </w:t>
      </w:r>
      <w:r w:rsidR="00E86BA2">
        <w:rPr>
          <w:rFonts w:eastAsiaTheme="minorEastAsia"/>
          <w:b/>
          <w:bCs/>
          <w:lang w:val="en-US" w:eastAsia="zh-CN"/>
        </w:rPr>
        <w:t>e.g., CB or CBG</w:t>
      </w:r>
      <w:r w:rsidR="003D392C">
        <w:rPr>
          <w:rFonts w:eastAsiaTheme="minorEastAsia"/>
          <w:b/>
          <w:bCs/>
          <w:lang w:val="en-US" w:eastAsia="zh-CN"/>
        </w:rPr>
        <w:t>.</w:t>
      </w:r>
    </w:p>
    <w:p w14:paraId="01CD87B2" w14:textId="61E25B3F" w:rsidR="0085521B" w:rsidRDefault="0085521B" w:rsidP="008212AD">
      <w:pPr>
        <w:spacing w:afterLines="50" w:after="120"/>
        <w:rPr>
          <w:rFonts w:eastAsiaTheme="minorEastAsia"/>
          <w:lang w:val="en-US" w:eastAsia="zh-CN"/>
        </w:rPr>
      </w:pPr>
      <w:r w:rsidRPr="0085521B">
        <w:rPr>
          <w:rFonts w:eastAsiaTheme="minorEastAsia"/>
          <w:lang w:val="en-US" w:eastAsia="zh-CN"/>
        </w:rPr>
        <w:t>Another potential improvement lies in the ACK</w:t>
      </w:r>
      <w:r>
        <w:rPr>
          <w:rFonts w:eastAsiaTheme="minorEastAsia" w:hint="eastAsia"/>
          <w:lang w:val="en-US" w:eastAsia="zh-CN"/>
        </w:rPr>
        <w:t xml:space="preserve"> in PUCCH</w:t>
      </w:r>
      <w:r w:rsidRPr="0085521B">
        <w:rPr>
          <w:rFonts w:eastAsiaTheme="minorEastAsia"/>
          <w:lang w:val="en-US" w:eastAsia="zh-CN"/>
        </w:rPr>
        <w:t xml:space="preserve">. The introduction of CBGs was originally intended to avoid retransmitting correctly received data unnecessarily. </w:t>
      </w:r>
      <w:r w:rsidR="00F92E2B">
        <w:rPr>
          <w:rFonts w:eastAsiaTheme="minorEastAsia" w:hint="eastAsia"/>
          <w:lang w:val="en-US" w:eastAsia="zh-CN"/>
        </w:rPr>
        <w:t xml:space="preserve">For </w:t>
      </w:r>
      <w:r w:rsidRPr="0085521B">
        <w:rPr>
          <w:rFonts w:eastAsiaTheme="minorEastAsia"/>
          <w:lang w:val="en-US" w:eastAsia="zh-CN"/>
        </w:rPr>
        <w:t>6G</w:t>
      </w:r>
      <w:r w:rsidR="00F92E2B">
        <w:rPr>
          <w:rFonts w:eastAsiaTheme="minorEastAsia" w:hint="eastAsia"/>
          <w:lang w:val="en-US" w:eastAsia="zh-CN"/>
        </w:rPr>
        <w:t>R</w:t>
      </w:r>
      <w:r w:rsidRPr="0085521B">
        <w:rPr>
          <w:rFonts w:eastAsiaTheme="minorEastAsia"/>
          <w:lang w:val="en-US" w:eastAsia="zh-CN"/>
        </w:rPr>
        <w:t xml:space="preserve">, MAC PDUs </w:t>
      </w:r>
      <w:proofErr w:type="gramStart"/>
      <w:r w:rsidRPr="0085521B">
        <w:rPr>
          <w:rFonts w:eastAsiaTheme="minorEastAsia"/>
          <w:lang w:val="en-US" w:eastAsia="zh-CN"/>
        </w:rPr>
        <w:t>are</w:t>
      </w:r>
      <w:proofErr w:type="gramEnd"/>
      <w:r w:rsidRPr="0085521B">
        <w:rPr>
          <w:rFonts w:eastAsiaTheme="minorEastAsia"/>
          <w:lang w:val="en-US" w:eastAsia="zh-CN"/>
        </w:rPr>
        <w:t xml:space="preserve"> expected to become even larger, which makes CBGs as the minimum retransmission unit less optimal. At the same time, increasing the number of ACK bits to indicate finer-grained reception status would impose additional overhead on the PUCCH, which is already a limited resource.</w:t>
      </w:r>
    </w:p>
    <w:p w14:paraId="392E4BF9" w14:textId="3D04398C" w:rsidR="00584F37" w:rsidRPr="00584F37" w:rsidRDefault="00166698" w:rsidP="00584F37">
      <w:pPr>
        <w:spacing w:beforeLines="50" w:before="120"/>
        <w:jc w:val="center"/>
        <w:rPr>
          <w:rFonts w:eastAsiaTheme="minorEastAsia"/>
          <w:lang w:val="en-US" w:eastAsia="zh-CN"/>
        </w:rPr>
      </w:pPr>
      <w:r>
        <w:rPr>
          <w:rFonts w:hint="eastAsia"/>
        </w:rPr>
        <w:object w:dxaOrig="5444" w:dyaOrig="5581" w14:anchorId="18B0E2CE">
          <v:shape id="_x0000_i1025" type="#_x0000_t75" style="width:272.2pt;height:279.1pt" o:ole="">
            <v:imagedata r:id="rId11" o:title=""/>
          </v:shape>
          <o:OLEObject Type="Embed" ProgID="Visio.Drawing.15" ShapeID="_x0000_i1025" DrawAspect="Content" ObjectID="_1824032199" r:id="rId12"/>
        </w:object>
      </w:r>
    </w:p>
    <w:p w14:paraId="6528AC47" w14:textId="6F669155" w:rsidR="00584F37" w:rsidRPr="000668C7" w:rsidRDefault="00536A82" w:rsidP="008212AD">
      <w:pPr>
        <w:spacing w:afterLines="50" w:after="120"/>
        <w:jc w:val="center"/>
        <w:rPr>
          <w:rFonts w:ascii="Times New Roman" w:eastAsiaTheme="minorEastAsia" w:hAnsi="Times New Roman" w:cs="Times New Roman"/>
          <w:b/>
          <w:bCs/>
          <w:lang w:val="en-US" w:eastAsia="zh-CN"/>
        </w:rPr>
      </w:pPr>
      <w:r w:rsidRPr="000668C7">
        <w:rPr>
          <w:rFonts w:ascii="Times New Roman" w:eastAsiaTheme="minorEastAsia" w:hAnsi="Times New Roman" w:cs="Times New Roman"/>
          <w:b/>
          <w:bCs/>
          <w:lang w:val="en-US" w:eastAsia="zh-CN"/>
        </w:rPr>
        <w:t>Figure 2.3-</w:t>
      </w:r>
      <w:r w:rsidR="00EE57FD" w:rsidRPr="000668C7">
        <w:rPr>
          <w:rFonts w:ascii="Times New Roman" w:eastAsiaTheme="minorEastAsia" w:hAnsi="Times New Roman" w:cs="Times New Roman" w:hint="eastAsia"/>
          <w:b/>
          <w:bCs/>
          <w:lang w:val="en-US" w:eastAsia="zh-CN"/>
        </w:rPr>
        <w:t>2</w:t>
      </w:r>
      <w:r w:rsidRPr="000668C7">
        <w:rPr>
          <w:rFonts w:ascii="Times New Roman" w:eastAsiaTheme="minorEastAsia" w:hAnsi="Times New Roman" w:cs="Times New Roman"/>
          <w:b/>
          <w:bCs/>
          <w:lang w:val="en-US" w:eastAsia="zh-CN"/>
        </w:rPr>
        <w:t>:</w:t>
      </w:r>
      <w:r w:rsidR="00A25818" w:rsidRPr="000668C7">
        <w:rPr>
          <w:rFonts w:ascii="Times New Roman" w:eastAsiaTheme="minorEastAsia" w:hAnsi="Times New Roman" w:cs="Times New Roman"/>
          <w:b/>
          <w:bCs/>
          <w:lang w:val="en-US" w:eastAsia="zh-CN"/>
        </w:rPr>
        <w:t xml:space="preserve"> </w:t>
      </w:r>
      <w:r w:rsidR="00E76ECA" w:rsidRPr="000668C7">
        <w:rPr>
          <w:rFonts w:ascii="Times New Roman" w:eastAsiaTheme="minorEastAsia" w:hAnsi="Times New Roman" w:cs="Times New Roman"/>
          <w:b/>
          <w:bCs/>
          <w:lang w:val="en-US" w:eastAsia="zh-CN"/>
        </w:rPr>
        <w:t>The reduction of retransmitted</w:t>
      </w:r>
      <w:r w:rsidR="00875807" w:rsidRPr="000668C7">
        <w:rPr>
          <w:rFonts w:ascii="Times New Roman" w:eastAsiaTheme="minorEastAsia" w:hAnsi="Times New Roman" w:cs="Times New Roman" w:hint="eastAsia"/>
          <w:b/>
          <w:bCs/>
          <w:lang w:val="en-US" w:eastAsia="zh-CN"/>
        </w:rPr>
        <w:t xml:space="preserve"> </w:t>
      </w:r>
      <w:r w:rsidR="00AA5B44" w:rsidRPr="000668C7">
        <w:rPr>
          <w:rFonts w:ascii="Times New Roman" w:eastAsiaTheme="minorEastAsia" w:hAnsi="Times New Roman" w:cs="Times New Roman"/>
          <w:b/>
          <w:bCs/>
          <w:lang w:val="en-US" w:eastAsia="zh-CN"/>
        </w:rPr>
        <w:t>data size with ACK for CB.</w:t>
      </w:r>
    </w:p>
    <w:p w14:paraId="44DB65D2" w14:textId="5395CBA0" w:rsidR="0085521B" w:rsidRDefault="0085521B" w:rsidP="008212AD">
      <w:pPr>
        <w:spacing w:afterLines="50" w:after="120"/>
        <w:rPr>
          <w:rFonts w:eastAsiaTheme="minorEastAsia"/>
          <w:lang w:val="en-US" w:eastAsia="zh-CN"/>
        </w:rPr>
      </w:pPr>
      <w:r w:rsidRPr="0085521B">
        <w:rPr>
          <w:rFonts w:eastAsiaTheme="minorEastAsia"/>
          <w:lang w:val="en-US" w:eastAsia="zh-CN"/>
        </w:rPr>
        <w:t xml:space="preserve">Therefore, it is recommended that RAN2 </w:t>
      </w:r>
      <w:r w:rsidR="009F0A08">
        <w:rPr>
          <w:rFonts w:eastAsiaTheme="minorEastAsia" w:hint="eastAsia"/>
          <w:lang w:val="en-US" w:eastAsia="zh-CN"/>
        </w:rPr>
        <w:t>study</w:t>
      </w:r>
      <w:r w:rsidRPr="0085521B">
        <w:rPr>
          <w:rFonts w:eastAsiaTheme="minorEastAsia"/>
          <w:lang w:val="en-US" w:eastAsia="zh-CN"/>
        </w:rPr>
        <w:t xml:space="preserve"> enhancements to the ACK that support more flexible or finer-grained feedback without excessively increasing control channel overhead.</w:t>
      </w:r>
    </w:p>
    <w:p w14:paraId="0D0600E1" w14:textId="0A85597A" w:rsidR="00340440" w:rsidRPr="00C6769F" w:rsidRDefault="009F0A08" w:rsidP="008212AD">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B62A81">
        <w:rPr>
          <w:rFonts w:eastAsiaTheme="minorEastAsia" w:hint="eastAsia"/>
          <w:b/>
          <w:bCs/>
          <w:lang w:val="en-US" w:eastAsia="zh-CN"/>
        </w:rPr>
        <w:t>6</w:t>
      </w:r>
      <w:r>
        <w:rPr>
          <w:b/>
          <w:bCs/>
          <w:lang w:val="en-US" w:eastAsia="zh-CN"/>
        </w:rPr>
        <w:t>:</w:t>
      </w:r>
      <w:r>
        <w:rPr>
          <w:rFonts w:eastAsiaTheme="minorEastAsia"/>
          <w:b/>
          <w:bCs/>
          <w:lang w:val="en-US" w:eastAsia="zh-CN"/>
        </w:rPr>
        <w:t xml:space="preserve"> </w:t>
      </w:r>
      <w:r>
        <w:rPr>
          <w:rFonts w:eastAsiaTheme="minorEastAsia" w:hint="eastAsia"/>
          <w:b/>
          <w:bCs/>
          <w:lang w:val="en-US" w:eastAsia="zh-CN"/>
        </w:rPr>
        <w:t xml:space="preserve">RAN2 should discuss whether to study </w:t>
      </w:r>
      <w:r w:rsidR="00665E97">
        <w:rPr>
          <w:rFonts w:eastAsiaTheme="minorEastAsia" w:hint="eastAsia"/>
          <w:b/>
          <w:bCs/>
          <w:lang w:val="en-US" w:eastAsia="zh-CN"/>
        </w:rPr>
        <w:t xml:space="preserve">ACK enhancement with regarding to the exceeding size of MAC PDU </w:t>
      </w:r>
      <w:r w:rsidR="00665E97">
        <w:rPr>
          <w:rFonts w:eastAsiaTheme="minorEastAsia"/>
          <w:b/>
          <w:bCs/>
          <w:lang w:val="en-US" w:eastAsia="zh-CN"/>
        </w:rPr>
        <w:t xml:space="preserve">and limited PUCCH resource </w:t>
      </w:r>
      <w:r w:rsidR="00665E97">
        <w:rPr>
          <w:rFonts w:eastAsiaTheme="minorEastAsia" w:hint="eastAsia"/>
          <w:b/>
          <w:bCs/>
          <w:lang w:val="en-US" w:eastAsia="zh-CN"/>
        </w:rPr>
        <w:t>in 6GR</w:t>
      </w:r>
      <w:r>
        <w:rPr>
          <w:rFonts w:eastAsiaTheme="minorEastAsia"/>
          <w:b/>
          <w:bCs/>
          <w:lang w:val="en-US" w:eastAsia="zh-CN"/>
        </w:rPr>
        <w:t>.</w:t>
      </w:r>
    </w:p>
    <w:p w14:paraId="4A1860ED" w14:textId="55057EB7" w:rsidR="00A34A17" w:rsidRDefault="00340440" w:rsidP="008212AD">
      <w:pPr>
        <w:spacing w:afterLines="50" w:after="120"/>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ARQ</w:t>
      </w:r>
      <w:r>
        <w:rPr>
          <w:rFonts w:eastAsiaTheme="minorEastAsia"/>
          <w:lang w:val="en-US" w:eastAsia="zh-CN"/>
        </w:rPr>
        <w:t>, Alth</w:t>
      </w:r>
      <w:r w:rsidRPr="00340440">
        <w:rPr>
          <w:rFonts w:eastAsiaTheme="minorEastAsia"/>
          <w:lang w:val="en-US" w:eastAsia="zh-CN"/>
        </w:rPr>
        <w:t>ough RLC ARQ provides high reliability, its polling-based mechanism in NR introduces additional time delays, as illustrated in the figure below. Moreover, the status reporting itself incurs signaling overhead, which can further impact latency-sensitive services.</w:t>
      </w:r>
    </w:p>
    <w:p w14:paraId="7CCE21BF" w14:textId="6286DF81" w:rsidR="00C6769F" w:rsidRDefault="00C6769F" w:rsidP="00C6769F">
      <w:pPr>
        <w:spacing w:beforeLines="50" w:before="120"/>
        <w:jc w:val="center"/>
        <w:rPr>
          <w:rFonts w:eastAsiaTheme="minorEastAsia"/>
          <w:lang w:val="en-US" w:eastAsia="zh-CN"/>
        </w:rPr>
      </w:pPr>
      <w:r>
        <w:rPr>
          <w:noProof/>
        </w:rPr>
        <w:drawing>
          <wp:inline distT="0" distB="0" distL="0" distR="0" wp14:anchorId="6B395511" wp14:editId="11815B06">
            <wp:extent cx="3650574" cy="2746123"/>
            <wp:effectExtent l="0" t="0" r="7620" b="0"/>
            <wp:docPr id="688922625"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22625"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658490" cy="2752078"/>
                    </a:xfrm>
                    <a:prstGeom prst="rect">
                      <a:avLst/>
                    </a:prstGeom>
                  </pic:spPr>
                </pic:pic>
              </a:graphicData>
            </a:graphic>
          </wp:inline>
        </w:drawing>
      </w:r>
    </w:p>
    <w:p w14:paraId="4693BF05" w14:textId="67141ED5" w:rsidR="00A34A17" w:rsidRPr="000668C7" w:rsidRDefault="00623EC9" w:rsidP="00C6769F">
      <w:pPr>
        <w:spacing w:beforeLines="50" w:before="120"/>
        <w:jc w:val="center"/>
        <w:rPr>
          <w:rFonts w:ascii="Times New Roman" w:eastAsiaTheme="minorEastAsia" w:hAnsi="Times New Roman" w:cs="Times New Roman"/>
          <w:b/>
          <w:bCs/>
          <w:lang w:val="en-US" w:eastAsia="zh-CN"/>
        </w:rPr>
      </w:pPr>
      <w:r w:rsidRPr="000668C7">
        <w:rPr>
          <w:rFonts w:ascii="Times New Roman" w:eastAsiaTheme="minorEastAsia" w:hAnsi="Times New Roman" w:cs="Times New Roman"/>
          <w:b/>
          <w:bCs/>
          <w:lang w:val="en-US" w:eastAsia="zh-CN"/>
        </w:rPr>
        <w:t>Figure</w:t>
      </w:r>
      <w:r w:rsidR="00ED148A" w:rsidRPr="000668C7">
        <w:rPr>
          <w:rFonts w:ascii="Times New Roman" w:eastAsiaTheme="minorEastAsia" w:hAnsi="Times New Roman" w:cs="Times New Roman"/>
          <w:b/>
          <w:bCs/>
          <w:lang w:val="en-US" w:eastAsia="zh-CN"/>
        </w:rPr>
        <w:t xml:space="preserve"> 2.3-</w:t>
      </w:r>
      <w:r w:rsidR="00EE57FD" w:rsidRPr="000668C7">
        <w:rPr>
          <w:rFonts w:ascii="Times New Roman" w:eastAsiaTheme="minorEastAsia" w:hAnsi="Times New Roman" w:cs="Times New Roman" w:hint="eastAsia"/>
          <w:b/>
          <w:bCs/>
          <w:lang w:val="en-US" w:eastAsia="zh-CN"/>
        </w:rPr>
        <w:t>3</w:t>
      </w:r>
      <w:r w:rsidRPr="000668C7">
        <w:rPr>
          <w:rFonts w:ascii="Times New Roman" w:eastAsiaTheme="minorEastAsia" w:hAnsi="Times New Roman" w:cs="Times New Roman"/>
          <w:b/>
          <w:bCs/>
          <w:lang w:val="en-US" w:eastAsia="zh-CN"/>
        </w:rPr>
        <w:t>: The UL retransmission delay comparison</w:t>
      </w:r>
    </w:p>
    <w:p w14:paraId="69A7B597" w14:textId="77777777" w:rsidR="008E2531" w:rsidRDefault="00340440" w:rsidP="008212AD">
      <w:pPr>
        <w:spacing w:afterLines="50" w:after="120"/>
        <w:rPr>
          <w:rFonts w:eastAsiaTheme="minorEastAsia"/>
          <w:lang w:val="en-US" w:eastAsia="zh-CN"/>
        </w:rPr>
      </w:pPr>
      <w:r w:rsidRPr="00340440">
        <w:rPr>
          <w:rFonts w:eastAsiaTheme="minorEastAsia"/>
          <w:lang w:val="en-US" w:eastAsia="zh-CN"/>
        </w:rPr>
        <w:t xml:space="preserve">Another challenge </w:t>
      </w:r>
      <w:r w:rsidR="00BA3449">
        <w:rPr>
          <w:rFonts w:eastAsiaTheme="minorEastAsia"/>
          <w:lang w:val="en-US" w:eastAsia="zh-CN"/>
        </w:rPr>
        <w:t xml:space="preserve">for ARQ </w:t>
      </w:r>
      <w:r w:rsidRPr="00340440">
        <w:rPr>
          <w:rFonts w:eastAsiaTheme="minorEastAsia"/>
          <w:lang w:val="en-US" w:eastAsia="zh-CN"/>
        </w:rPr>
        <w:t>arises from the</w:t>
      </w:r>
      <w:r w:rsidR="00BA3449">
        <w:rPr>
          <w:rFonts w:eastAsiaTheme="minorEastAsia"/>
          <w:lang w:val="en-US" w:eastAsia="zh-CN"/>
        </w:rPr>
        <w:t xml:space="preserve"> data exchange </w:t>
      </w:r>
      <w:r w:rsidRPr="00340440">
        <w:rPr>
          <w:rFonts w:eastAsiaTheme="minorEastAsia"/>
          <w:lang w:val="en-US" w:eastAsia="zh-CN"/>
        </w:rPr>
        <w:t xml:space="preserve">interacts </w:t>
      </w:r>
      <w:r w:rsidR="004D4338">
        <w:rPr>
          <w:rFonts w:eastAsiaTheme="minorEastAsia"/>
          <w:lang w:val="en-US" w:eastAsia="zh-CN"/>
        </w:rPr>
        <w:t xml:space="preserve">between RLC and </w:t>
      </w:r>
      <w:r w:rsidRPr="00340440">
        <w:rPr>
          <w:rFonts w:eastAsiaTheme="minorEastAsia"/>
          <w:lang w:val="en-US" w:eastAsia="zh-CN"/>
        </w:rPr>
        <w:t xml:space="preserve">MAC </w:t>
      </w:r>
      <w:r w:rsidR="004D4338">
        <w:rPr>
          <w:rFonts w:eastAsiaTheme="minorEastAsia"/>
          <w:lang w:val="en-US" w:eastAsia="zh-CN"/>
        </w:rPr>
        <w:t>entity</w:t>
      </w:r>
      <w:r w:rsidRPr="00340440">
        <w:rPr>
          <w:rFonts w:eastAsiaTheme="minorEastAsia"/>
          <w:lang w:val="en-US" w:eastAsia="zh-CN"/>
        </w:rPr>
        <w:t>. During retransmission, RLC must retrieve the data from its</w:t>
      </w:r>
      <w:r w:rsidR="000D7C74">
        <w:rPr>
          <w:rFonts w:eastAsiaTheme="minorEastAsia"/>
          <w:lang w:val="en-US" w:eastAsia="zh-CN"/>
        </w:rPr>
        <w:t xml:space="preserve"> ARQ</w:t>
      </w:r>
      <w:r w:rsidRPr="00340440">
        <w:rPr>
          <w:rFonts w:eastAsiaTheme="minorEastAsia"/>
          <w:lang w:val="en-US" w:eastAsia="zh-CN"/>
        </w:rPr>
        <w:t xml:space="preserve"> buffer and forward it to the MAC for retransmission, which results in repeated memory copying and read/write operations. These redundant memory operations not only increase processing load but also contribute to additional latency.</w:t>
      </w:r>
    </w:p>
    <w:p w14:paraId="79F91800" w14:textId="6A94CDCA" w:rsidR="00340440" w:rsidRDefault="00340440" w:rsidP="008212AD">
      <w:pPr>
        <w:spacing w:afterLines="50" w:after="120"/>
        <w:rPr>
          <w:rFonts w:eastAsiaTheme="minorEastAsia"/>
          <w:lang w:val="en-US" w:eastAsia="zh-CN"/>
        </w:rPr>
      </w:pPr>
      <w:r w:rsidRPr="00340440">
        <w:rPr>
          <w:rFonts w:eastAsiaTheme="minorEastAsia"/>
          <w:lang w:val="en-US" w:eastAsia="zh-CN"/>
        </w:rPr>
        <w:t>By consolidating the retransmission handling within a single entity, such overhead could be reduced, streamlining the data flow and improving overall efficiency. This approach would help minimize both memory access delays and processing complexity, which becomes increasingly important as packet sizes grow and services demand lower end-to-end latency in future 6G networks.</w:t>
      </w:r>
    </w:p>
    <w:p w14:paraId="668838DC" w14:textId="29DA4202" w:rsidR="00B20B91" w:rsidRPr="008212AD" w:rsidRDefault="003438E9" w:rsidP="008212AD">
      <w:pPr>
        <w:spacing w:afterLines="50" w:after="120"/>
        <w:ind w:left="1138" w:hangingChars="567" w:hanging="1138"/>
        <w:rPr>
          <w:rFonts w:eastAsiaTheme="minorEastAsia"/>
          <w:b/>
          <w:bCs/>
          <w:lang w:val="en-US" w:eastAsia="zh-CN"/>
        </w:rPr>
      </w:pPr>
      <w:r w:rsidRPr="00E93F4F">
        <w:rPr>
          <w:b/>
          <w:bCs/>
          <w:lang w:val="en-US" w:eastAsia="zh-CN"/>
        </w:rPr>
        <w:lastRenderedPageBreak/>
        <w:t xml:space="preserve">Proposal </w:t>
      </w:r>
      <w:r w:rsidR="00B62A81">
        <w:rPr>
          <w:rFonts w:eastAsiaTheme="minorEastAsia" w:hint="eastAsia"/>
          <w:b/>
          <w:bCs/>
          <w:lang w:val="en-US" w:eastAsia="zh-CN"/>
        </w:rPr>
        <w:t>7</w:t>
      </w:r>
      <w:r>
        <w:rPr>
          <w:b/>
          <w:bCs/>
          <w:lang w:val="en-US" w:eastAsia="zh-CN"/>
        </w:rPr>
        <w:t>:</w:t>
      </w:r>
      <w:r>
        <w:rPr>
          <w:rFonts w:eastAsiaTheme="minorEastAsia"/>
          <w:b/>
          <w:bCs/>
          <w:lang w:val="en-US" w:eastAsia="zh-CN"/>
        </w:rPr>
        <w:t xml:space="preserve"> </w:t>
      </w:r>
      <w:r>
        <w:rPr>
          <w:rFonts w:eastAsiaTheme="minorEastAsia" w:hint="eastAsia"/>
          <w:b/>
          <w:bCs/>
          <w:lang w:val="en-US" w:eastAsia="zh-CN"/>
        </w:rPr>
        <w:t>To avoid unnecessary memory operation</w:t>
      </w:r>
      <w:r>
        <w:rPr>
          <w:rFonts w:eastAsiaTheme="minorEastAsia"/>
          <w:b/>
          <w:bCs/>
          <w:lang w:val="en-US" w:eastAsia="zh-CN"/>
        </w:rPr>
        <w:t xml:space="preserve">, ARQ and HARQ should be </w:t>
      </w:r>
      <w:r>
        <w:rPr>
          <w:rFonts w:eastAsiaTheme="minorEastAsia" w:hint="eastAsia"/>
          <w:b/>
          <w:bCs/>
          <w:lang w:val="en-US" w:eastAsia="zh-CN"/>
        </w:rPr>
        <w:t xml:space="preserve">consolidated and performed </w:t>
      </w:r>
      <w:r>
        <w:rPr>
          <w:rFonts w:eastAsiaTheme="minorEastAsia"/>
          <w:b/>
          <w:bCs/>
          <w:lang w:val="en-US" w:eastAsia="zh-CN"/>
        </w:rPr>
        <w:t>on the same entity</w:t>
      </w:r>
      <w:r w:rsidRPr="00200074">
        <w:rPr>
          <w:rFonts w:eastAsiaTheme="minorEastAsia"/>
          <w:b/>
          <w:bCs/>
          <w:lang w:val="en-US" w:eastAsia="zh-CN"/>
        </w:rPr>
        <w:t>.</w:t>
      </w:r>
    </w:p>
    <w:p w14:paraId="70D03315" w14:textId="45355595" w:rsidR="005D20F1" w:rsidRDefault="005D20F1" w:rsidP="008212AD">
      <w:pPr>
        <w:pStyle w:val="1"/>
      </w:pPr>
      <w:r>
        <w:t>Conclusion</w:t>
      </w:r>
    </w:p>
    <w:p w14:paraId="2DED8303" w14:textId="503A84BA" w:rsidR="000668C7" w:rsidRDefault="000668C7" w:rsidP="000668C7">
      <w:pPr>
        <w:spacing w:afterLines="50" w:after="120"/>
        <w:rPr>
          <w:rFonts w:eastAsiaTheme="minorEastAsia"/>
          <w:lang w:eastAsia="zh-CN"/>
        </w:rPr>
      </w:pPr>
      <w:r>
        <w:t xml:space="preserve">Based on above, from the perspective of CMCC, the following is </w:t>
      </w:r>
      <w:r>
        <w:rPr>
          <w:rFonts w:eastAsiaTheme="minorEastAsia" w:hint="eastAsia"/>
          <w:lang w:eastAsia="zh-CN"/>
        </w:rPr>
        <w:t>observed and proposed</w:t>
      </w:r>
      <w:r>
        <w:t>:</w:t>
      </w:r>
    </w:p>
    <w:p w14:paraId="2C762FD1" w14:textId="64EC0F0E" w:rsidR="005D20F1" w:rsidRDefault="00B62A81" w:rsidP="005D20F1">
      <w:pPr>
        <w:spacing w:after="120"/>
        <w:rPr>
          <w:rFonts w:eastAsiaTheme="minorEastAsia"/>
          <w:bCs/>
          <w:i/>
          <w:iCs/>
          <w:u w:val="single"/>
          <w:lang w:eastAsia="zh-CN"/>
        </w:rPr>
      </w:pPr>
      <w:r w:rsidRPr="002F0C0C">
        <w:rPr>
          <w:rFonts w:eastAsiaTheme="minorEastAsia" w:hint="eastAsia"/>
          <w:bCs/>
          <w:i/>
          <w:iCs/>
          <w:u w:val="single"/>
          <w:lang w:eastAsia="zh-CN"/>
        </w:rPr>
        <w:t>UL scheduling information</w:t>
      </w:r>
      <w:r w:rsidR="002F0C0C" w:rsidRPr="002F0C0C">
        <w:rPr>
          <w:rFonts w:eastAsiaTheme="minorEastAsia" w:hint="eastAsia"/>
          <w:bCs/>
          <w:i/>
          <w:iCs/>
          <w:u w:val="single"/>
          <w:lang w:eastAsia="zh-CN"/>
        </w:rPr>
        <w:t xml:space="preserve"> </w:t>
      </w:r>
      <w:r w:rsidR="002F0C0C" w:rsidRPr="002F0C0C">
        <w:rPr>
          <w:rFonts w:eastAsiaTheme="minorEastAsia" w:hint="eastAsia"/>
          <w:bCs/>
          <w:i/>
          <w:iCs/>
          <w:u w:val="single"/>
          <w:lang w:eastAsia="zh-CN"/>
        </w:rPr>
        <w:t>aspect</w:t>
      </w:r>
    </w:p>
    <w:p w14:paraId="5F94A646" w14:textId="2C2255C8" w:rsidR="002F0C0C" w:rsidRPr="00B825EC" w:rsidRDefault="002F0C0C" w:rsidP="002F0C0C">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1</w:t>
      </w:r>
      <w:r>
        <w:rPr>
          <w:b/>
          <w:bCs/>
          <w:lang w:val="en-US" w:eastAsia="zh-CN"/>
        </w:rPr>
        <w:t>:</w:t>
      </w:r>
      <w:r w:rsidRPr="00E93F4F">
        <w:rPr>
          <w:b/>
          <w:bCs/>
          <w:lang w:val="en-US" w:eastAsia="zh-CN"/>
        </w:rPr>
        <w:t xml:space="preserve"> </w:t>
      </w:r>
      <w:r w:rsidRPr="00200074">
        <w:rPr>
          <w:rFonts w:eastAsiaTheme="minorEastAsia" w:hint="eastAsia"/>
          <w:b/>
          <w:bCs/>
          <w:lang w:val="en-US" w:eastAsia="zh-CN"/>
        </w:rPr>
        <w:t xml:space="preserve">RAN2 </w:t>
      </w:r>
      <w:r>
        <w:rPr>
          <w:rFonts w:eastAsiaTheme="minorEastAsia"/>
          <w:b/>
          <w:bCs/>
          <w:lang w:val="en-US" w:eastAsia="zh-CN"/>
        </w:rPr>
        <w:t>agree that the UL scheduling information(s)</w:t>
      </w:r>
      <w:r w:rsidRPr="00B825EC">
        <w:rPr>
          <w:rFonts w:eastAsiaTheme="minorEastAsia"/>
          <w:b/>
          <w:bCs/>
          <w:lang w:eastAsia="zh-CN"/>
        </w:rPr>
        <w:t xml:space="preserve"> </w:t>
      </w:r>
      <w:r>
        <w:rPr>
          <w:rFonts w:eastAsiaTheme="minorEastAsia"/>
          <w:b/>
          <w:bCs/>
          <w:lang w:eastAsia="zh-CN"/>
        </w:rPr>
        <w:t>should</w:t>
      </w:r>
      <w:r w:rsidRPr="00B825EC">
        <w:rPr>
          <w:rFonts w:eastAsiaTheme="minorEastAsia"/>
          <w:b/>
          <w:bCs/>
          <w:lang w:eastAsia="zh-CN"/>
        </w:rPr>
        <w:t xml:space="preserve"> accommodate U</w:t>
      </w:r>
      <w:r>
        <w:rPr>
          <w:rFonts w:eastAsiaTheme="minorEastAsia"/>
          <w:b/>
          <w:bCs/>
          <w:lang w:eastAsia="zh-CN"/>
        </w:rPr>
        <w:t>L</w:t>
      </w:r>
      <w:r w:rsidRPr="00B825EC">
        <w:rPr>
          <w:rFonts w:eastAsiaTheme="minorEastAsia"/>
          <w:b/>
          <w:bCs/>
          <w:lang w:eastAsia="zh-CN"/>
        </w:rPr>
        <w:t xml:space="preserve"> </w:t>
      </w:r>
      <w:r>
        <w:rPr>
          <w:rFonts w:eastAsiaTheme="minorEastAsia"/>
          <w:b/>
          <w:bCs/>
          <w:lang w:eastAsia="zh-CN"/>
        </w:rPr>
        <w:t xml:space="preserve">data </w:t>
      </w:r>
      <w:r w:rsidRPr="00B825EC">
        <w:rPr>
          <w:rFonts w:eastAsiaTheme="minorEastAsia"/>
          <w:b/>
          <w:bCs/>
          <w:lang w:eastAsia="zh-CN"/>
        </w:rPr>
        <w:t xml:space="preserve">transmission needs </w:t>
      </w:r>
      <w:r>
        <w:rPr>
          <w:rFonts w:eastAsiaTheme="minorEastAsia"/>
          <w:b/>
          <w:bCs/>
          <w:lang w:eastAsia="zh-CN"/>
        </w:rPr>
        <w:t xml:space="preserve">for UE </w:t>
      </w:r>
      <w:r w:rsidRPr="00B825EC">
        <w:rPr>
          <w:rFonts w:eastAsiaTheme="minorEastAsia"/>
          <w:b/>
          <w:bCs/>
          <w:lang w:eastAsia="zh-CN"/>
        </w:rPr>
        <w:t>with</w:t>
      </w:r>
      <w:r>
        <w:rPr>
          <w:rFonts w:eastAsiaTheme="minorEastAsia"/>
          <w:b/>
          <w:bCs/>
          <w:lang w:eastAsia="zh-CN"/>
        </w:rPr>
        <w:t>out</w:t>
      </w:r>
      <w:r w:rsidRPr="00B825EC">
        <w:rPr>
          <w:rFonts w:eastAsiaTheme="minorEastAsia"/>
          <w:b/>
          <w:bCs/>
          <w:lang w:eastAsia="zh-CN"/>
        </w:rPr>
        <w:t xml:space="preserve"> </w:t>
      </w:r>
      <w:r>
        <w:rPr>
          <w:rFonts w:eastAsiaTheme="minorEastAsia"/>
          <w:b/>
          <w:bCs/>
          <w:lang w:eastAsia="zh-CN"/>
        </w:rPr>
        <w:t xml:space="preserve">or </w:t>
      </w:r>
      <w:r w:rsidRPr="00B825EC">
        <w:rPr>
          <w:rFonts w:eastAsiaTheme="minorEastAsia"/>
          <w:b/>
          <w:bCs/>
          <w:lang w:eastAsia="zh-CN"/>
        </w:rPr>
        <w:t>with a UL grant</w:t>
      </w:r>
      <w:r>
        <w:rPr>
          <w:rFonts w:eastAsiaTheme="minorEastAsia"/>
          <w:b/>
          <w:bCs/>
          <w:lang w:eastAsia="zh-CN"/>
        </w:rPr>
        <w:t>, i.e.,</w:t>
      </w:r>
      <w:r w:rsidR="00290C5F">
        <w:rPr>
          <w:rFonts w:eastAsiaTheme="minorEastAsia" w:hint="eastAsia"/>
          <w:b/>
          <w:bCs/>
          <w:lang w:eastAsia="zh-CN"/>
        </w:rPr>
        <w:t xml:space="preserve"> </w:t>
      </w:r>
      <w:r w:rsidR="00290C5F">
        <w:rPr>
          <w:rFonts w:eastAsiaTheme="minorEastAsia"/>
          <w:b/>
          <w:bCs/>
          <w:lang w:eastAsia="zh-CN"/>
        </w:rPr>
        <w:t>similarity</w:t>
      </w:r>
      <w:r w:rsidR="00290C5F">
        <w:rPr>
          <w:rFonts w:eastAsiaTheme="minorEastAsia" w:hint="eastAsia"/>
          <w:b/>
          <w:bCs/>
          <w:lang w:eastAsia="zh-CN"/>
        </w:rPr>
        <w:t xml:space="preserve"> to</w:t>
      </w:r>
      <w:r>
        <w:rPr>
          <w:rFonts w:eastAsiaTheme="minorEastAsia"/>
          <w:b/>
          <w:bCs/>
          <w:lang w:eastAsia="zh-CN"/>
        </w:rPr>
        <w:t xml:space="preserve"> the functionality of SR and BSR/DSR.</w:t>
      </w:r>
    </w:p>
    <w:p w14:paraId="77B7BF33" w14:textId="77777777" w:rsidR="002F0C0C" w:rsidRPr="006B3036" w:rsidRDefault="002F0C0C" w:rsidP="002F0C0C">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w:t>
      </w:r>
      <w:r w:rsidRPr="00B913A2">
        <w:rPr>
          <w:b/>
          <w:bCs/>
          <w:lang w:val="en-US" w:eastAsia="zh-CN"/>
        </w:rPr>
        <w:t xml:space="preserve">: </w:t>
      </w:r>
      <w:r w:rsidRPr="00200074">
        <w:rPr>
          <w:rFonts w:eastAsiaTheme="minorEastAsia" w:hint="eastAsia"/>
          <w:b/>
          <w:bCs/>
          <w:lang w:val="en-US" w:eastAsia="zh-CN"/>
        </w:rPr>
        <w:t>Most service benefits from extending SR to capture more information</w:t>
      </w:r>
      <w:r w:rsidRPr="00200074">
        <w:rPr>
          <w:rFonts w:eastAsiaTheme="minorEastAsia"/>
          <w:b/>
          <w:bCs/>
          <w:lang w:val="en-US" w:eastAsia="zh-CN"/>
        </w:rPr>
        <w:t>, e.g., UE identifier to avoid SR false alarm and buffer/delay status for latency reduction</w:t>
      </w:r>
      <w:r w:rsidRPr="00B913A2">
        <w:rPr>
          <w:b/>
          <w:bCs/>
          <w:lang w:val="en-US" w:eastAsia="zh-CN"/>
        </w:rPr>
        <w:t>.</w:t>
      </w:r>
    </w:p>
    <w:p w14:paraId="24BDDB0E" w14:textId="68A6D88F" w:rsidR="002F0C0C" w:rsidRDefault="002F0C0C" w:rsidP="002F0C0C">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sidRPr="00200074">
        <w:rPr>
          <w:rFonts w:eastAsiaTheme="minorEastAsia" w:hint="eastAsia"/>
          <w:b/>
          <w:bCs/>
          <w:lang w:val="en-US" w:eastAsia="zh-CN"/>
        </w:rPr>
        <w:t>RAN2</w:t>
      </w:r>
      <w:r>
        <w:rPr>
          <w:rFonts w:eastAsiaTheme="minorEastAsia" w:hint="eastAsia"/>
          <w:b/>
          <w:bCs/>
          <w:lang w:val="en-US" w:eastAsia="zh-CN"/>
        </w:rPr>
        <w:t xml:space="preserve"> agrees that the UL </w:t>
      </w:r>
      <w:r>
        <w:rPr>
          <w:rFonts w:eastAsiaTheme="minorEastAsia"/>
          <w:b/>
          <w:bCs/>
          <w:lang w:val="en-US" w:eastAsia="zh-CN"/>
        </w:rPr>
        <w:t>scheduling</w:t>
      </w:r>
      <w:r>
        <w:rPr>
          <w:rFonts w:eastAsiaTheme="minorEastAsia" w:hint="eastAsia"/>
          <w:b/>
          <w:bCs/>
          <w:lang w:val="en-US" w:eastAsia="zh-CN"/>
        </w:rPr>
        <w:t xml:space="preserve"> information without grant should capture more information</w:t>
      </w:r>
      <w:r>
        <w:rPr>
          <w:rFonts w:eastAsiaTheme="minorEastAsia"/>
          <w:b/>
          <w:bCs/>
          <w:lang w:val="en-US" w:eastAsia="zh-CN"/>
        </w:rPr>
        <w:t xml:space="preserve">, e.g., </w:t>
      </w:r>
      <w:r w:rsidRPr="00200074">
        <w:rPr>
          <w:rFonts w:eastAsiaTheme="minorEastAsia"/>
          <w:b/>
          <w:bCs/>
          <w:lang w:val="en-US" w:eastAsia="zh-CN"/>
        </w:rPr>
        <w:t>UE identifier, buffer</w:t>
      </w:r>
      <w:r>
        <w:rPr>
          <w:rFonts w:eastAsiaTheme="minorEastAsia"/>
          <w:b/>
          <w:bCs/>
          <w:lang w:val="en-US" w:eastAsia="zh-CN"/>
        </w:rPr>
        <w:t xml:space="preserve"> or </w:t>
      </w:r>
      <w:r w:rsidRPr="00200074">
        <w:rPr>
          <w:rFonts w:eastAsiaTheme="minorEastAsia"/>
          <w:b/>
          <w:bCs/>
          <w:lang w:val="en-US" w:eastAsia="zh-CN"/>
        </w:rPr>
        <w:t>delay status</w:t>
      </w:r>
      <w:r>
        <w:rPr>
          <w:rFonts w:eastAsiaTheme="minorEastAsia"/>
          <w:b/>
          <w:bCs/>
          <w:lang w:val="en-US" w:eastAsia="zh-CN"/>
        </w:rPr>
        <w:t>.</w:t>
      </w:r>
    </w:p>
    <w:p w14:paraId="0332AE3F" w14:textId="698C1139" w:rsidR="002F0C0C" w:rsidRPr="0022612A" w:rsidRDefault="002F0C0C" w:rsidP="0022612A">
      <w:pPr>
        <w:spacing w:afterLines="50" w:after="120"/>
        <w:ind w:left="1132" w:hangingChars="564" w:hanging="1132"/>
        <w:rPr>
          <w:rFonts w:eastAsiaTheme="minorEastAsia" w:hint="eastAsia"/>
          <w:b/>
          <w:bCs/>
          <w:lang w:val="en-US" w:eastAsia="zh-CN"/>
        </w:rPr>
      </w:pPr>
      <w:r w:rsidRPr="00E93F4F">
        <w:rPr>
          <w:b/>
          <w:bCs/>
          <w:lang w:val="en-US" w:eastAsia="zh-CN"/>
        </w:rPr>
        <w:t xml:space="preserve">Proposal </w:t>
      </w:r>
      <w:r>
        <w:rPr>
          <w:b/>
          <w:bCs/>
          <w:lang w:val="en-US" w:eastAsia="zh-CN"/>
        </w:rPr>
        <w:t>3:</w:t>
      </w:r>
      <w:r>
        <w:rPr>
          <w:rFonts w:eastAsiaTheme="minorEastAsia"/>
          <w:b/>
          <w:bCs/>
          <w:lang w:val="en-US" w:eastAsia="zh-CN"/>
        </w:rPr>
        <w:t xml:space="preserve"> </w:t>
      </w:r>
      <w:r>
        <w:rPr>
          <w:rFonts w:eastAsiaTheme="minorEastAsia" w:hint="eastAsia"/>
          <w:b/>
          <w:bCs/>
          <w:lang w:val="en-US" w:eastAsia="zh-CN"/>
        </w:rPr>
        <w:t xml:space="preserve">For UL </w:t>
      </w:r>
      <w:r>
        <w:rPr>
          <w:rFonts w:eastAsiaTheme="minorEastAsia"/>
          <w:b/>
          <w:bCs/>
          <w:lang w:val="en-US" w:eastAsia="zh-CN"/>
        </w:rPr>
        <w:t>scheduling</w:t>
      </w:r>
      <w:r>
        <w:rPr>
          <w:rFonts w:eastAsiaTheme="minorEastAsia" w:hint="eastAsia"/>
          <w:b/>
          <w:bCs/>
          <w:lang w:val="en-US" w:eastAsia="zh-CN"/>
        </w:rPr>
        <w:t xml:space="preserve"> information with grant, RAN2 should discuss whether it should include both buffer and delay status </w:t>
      </w:r>
      <w:r>
        <w:rPr>
          <w:rFonts w:eastAsiaTheme="minorEastAsia"/>
          <w:b/>
          <w:bCs/>
          <w:lang w:val="en-US" w:eastAsia="zh-CN"/>
        </w:rPr>
        <w:t>simultaneously</w:t>
      </w:r>
      <w:r>
        <w:rPr>
          <w:rFonts w:eastAsiaTheme="minorEastAsia" w:hint="eastAsia"/>
          <w:b/>
          <w:bCs/>
          <w:lang w:val="en-US" w:eastAsia="zh-CN"/>
        </w:rPr>
        <w:t xml:space="preserve"> and </w:t>
      </w:r>
      <w:r>
        <w:rPr>
          <w:rFonts w:eastAsiaTheme="minorEastAsia"/>
          <w:b/>
          <w:bCs/>
          <w:lang w:val="en-US" w:eastAsia="zh-CN"/>
        </w:rPr>
        <w:t>whether</w:t>
      </w:r>
      <w:r>
        <w:rPr>
          <w:rFonts w:eastAsiaTheme="minorEastAsia" w:hint="eastAsia"/>
          <w:b/>
          <w:bCs/>
          <w:lang w:val="en-US" w:eastAsia="zh-CN"/>
        </w:rPr>
        <w:t xml:space="preserve"> it can be contention</w:t>
      </w:r>
      <w:r w:rsidR="0084418E">
        <w:rPr>
          <w:rFonts w:eastAsiaTheme="minorEastAsia" w:hint="eastAsia"/>
          <w:b/>
          <w:bCs/>
          <w:lang w:val="en-US" w:eastAsia="zh-CN"/>
        </w:rPr>
        <w:t>-</w:t>
      </w:r>
      <w:r>
        <w:rPr>
          <w:rFonts w:eastAsiaTheme="minorEastAsia" w:hint="eastAsia"/>
          <w:b/>
          <w:bCs/>
          <w:lang w:val="en-US" w:eastAsia="zh-CN"/>
        </w:rPr>
        <w:t>based.</w:t>
      </w:r>
    </w:p>
    <w:p w14:paraId="734C3525" w14:textId="264A294A" w:rsidR="00B62A81" w:rsidRDefault="00B62A81" w:rsidP="005D20F1">
      <w:pPr>
        <w:spacing w:after="120"/>
        <w:rPr>
          <w:rFonts w:eastAsiaTheme="minorEastAsia"/>
          <w:bCs/>
          <w:i/>
          <w:iCs/>
          <w:u w:val="single"/>
          <w:lang w:eastAsia="zh-CN"/>
        </w:rPr>
      </w:pPr>
      <w:r w:rsidRPr="002F0C0C">
        <w:rPr>
          <w:rFonts w:eastAsiaTheme="minorEastAsia" w:hint="eastAsia"/>
          <w:bCs/>
          <w:i/>
          <w:iCs/>
          <w:u w:val="single"/>
          <w:lang w:eastAsia="zh-CN"/>
        </w:rPr>
        <w:t>UL radio resource allocation</w:t>
      </w:r>
      <w:r w:rsidR="002F0C0C" w:rsidRPr="002F0C0C">
        <w:rPr>
          <w:rFonts w:eastAsiaTheme="minorEastAsia" w:hint="eastAsia"/>
          <w:bCs/>
          <w:i/>
          <w:iCs/>
          <w:u w:val="single"/>
          <w:lang w:eastAsia="zh-CN"/>
        </w:rPr>
        <w:t xml:space="preserve"> </w:t>
      </w:r>
      <w:r w:rsidR="002F0C0C" w:rsidRPr="002F0C0C">
        <w:rPr>
          <w:rFonts w:eastAsiaTheme="minorEastAsia" w:hint="eastAsia"/>
          <w:bCs/>
          <w:i/>
          <w:iCs/>
          <w:u w:val="single"/>
          <w:lang w:eastAsia="zh-CN"/>
        </w:rPr>
        <w:t>aspect</w:t>
      </w:r>
    </w:p>
    <w:p w14:paraId="2F2F8B99" w14:textId="77777777" w:rsidR="0022612A" w:rsidRPr="006B3036" w:rsidRDefault="0022612A" w:rsidP="0022612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w:t>
      </w:r>
      <w:r w:rsidRPr="00B913A2">
        <w:rPr>
          <w:b/>
          <w:bCs/>
          <w:lang w:val="en-US" w:eastAsia="zh-CN"/>
        </w:rPr>
        <w:t xml:space="preserve">: </w:t>
      </w:r>
      <w:r>
        <w:rPr>
          <w:rFonts w:eastAsiaTheme="minorEastAsia"/>
          <w:b/>
          <w:bCs/>
          <w:lang w:val="en-US" w:eastAsia="zh-CN"/>
        </w:rPr>
        <w:t>The allocation latency of DG is mostly related to UL scheduling information, i.e., SR and BSR/DSR, RAN2 may wait for any progress on UL scheduling information before studying low-latency DG</w:t>
      </w:r>
      <w:r w:rsidRPr="00B913A2">
        <w:rPr>
          <w:b/>
          <w:bCs/>
          <w:lang w:val="en-US" w:eastAsia="zh-CN"/>
        </w:rPr>
        <w:t>.</w:t>
      </w:r>
    </w:p>
    <w:p w14:paraId="3576F205" w14:textId="4E71FE43" w:rsidR="0022612A" w:rsidRPr="0022612A" w:rsidRDefault="0022612A" w:rsidP="0022612A">
      <w:pPr>
        <w:spacing w:afterLines="50" w:after="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4</w:t>
      </w:r>
      <w:r>
        <w:rPr>
          <w:b/>
          <w:bCs/>
          <w:lang w:val="en-US" w:eastAsia="zh-CN"/>
        </w:rPr>
        <w:t>:</w:t>
      </w:r>
      <w:r>
        <w:rPr>
          <w:rFonts w:eastAsiaTheme="minorEastAsia"/>
          <w:b/>
          <w:bCs/>
          <w:lang w:val="en-US" w:eastAsia="zh-CN"/>
        </w:rPr>
        <w:t xml:space="preserve"> </w:t>
      </w:r>
      <w:r>
        <w:rPr>
          <w:rFonts w:eastAsiaTheme="minorEastAsia" w:hint="eastAsia"/>
          <w:b/>
          <w:bCs/>
          <w:lang w:val="en-US" w:eastAsia="zh-CN"/>
        </w:rPr>
        <w:t xml:space="preserve">RAN2 should </w:t>
      </w:r>
      <w:r>
        <w:rPr>
          <w:rFonts w:eastAsiaTheme="minorEastAsia"/>
          <w:b/>
          <w:bCs/>
          <w:lang w:val="en-US" w:eastAsia="zh-CN"/>
        </w:rPr>
        <w:t>study</w:t>
      </w:r>
      <w:r>
        <w:rPr>
          <w:rFonts w:eastAsiaTheme="minorEastAsia" w:hint="eastAsia"/>
          <w:b/>
          <w:bCs/>
          <w:lang w:val="en-US" w:eastAsia="zh-CN"/>
        </w:rPr>
        <w:t xml:space="preserve"> radio resource configuration and adjustment enhancement for CG to adopt service with </w:t>
      </w:r>
      <w:r>
        <w:rPr>
          <w:rFonts w:eastAsiaTheme="minorEastAsia"/>
          <w:b/>
          <w:bCs/>
          <w:lang w:val="en-US" w:eastAsia="zh-CN"/>
        </w:rPr>
        <w:t>bursty</w:t>
      </w:r>
      <w:r>
        <w:rPr>
          <w:rFonts w:eastAsiaTheme="minorEastAsia" w:hint="eastAsia"/>
          <w:b/>
          <w:bCs/>
          <w:lang w:val="en-US" w:eastAsia="zh-CN"/>
        </w:rPr>
        <w:t xml:space="preserve"> traffic</w:t>
      </w:r>
      <w:r w:rsidRPr="00200074">
        <w:rPr>
          <w:rFonts w:eastAsiaTheme="minorEastAsia"/>
          <w:b/>
          <w:bCs/>
          <w:lang w:val="en-US" w:eastAsia="zh-CN"/>
        </w:rPr>
        <w:t>.</w:t>
      </w:r>
    </w:p>
    <w:p w14:paraId="3B524600" w14:textId="79C40F35" w:rsidR="00B62A81" w:rsidRDefault="002F0C0C" w:rsidP="005D20F1">
      <w:pPr>
        <w:spacing w:after="120"/>
        <w:rPr>
          <w:rFonts w:eastAsiaTheme="minorEastAsia"/>
          <w:bCs/>
          <w:i/>
          <w:iCs/>
          <w:u w:val="single"/>
          <w:lang w:eastAsia="zh-CN"/>
        </w:rPr>
      </w:pPr>
      <w:r w:rsidRPr="002F0C0C">
        <w:rPr>
          <w:rFonts w:eastAsiaTheme="minorEastAsia" w:hint="eastAsia"/>
          <w:bCs/>
          <w:i/>
          <w:iCs/>
          <w:u w:val="single"/>
          <w:lang w:eastAsia="zh-CN"/>
        </w:rPr>
        <w:t>Retransmission aspect</w:t>
      </w:r>
    </w:p>
    <w:p w14:paraId="21E73397" w14:textId="77777777" w:rsidR="0022612A" w:rsidRPr="006B3036" w:rsidRDefault="0022612A" w:rsidP="0022612A">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3</w:t>
      </w:r>
      <w:r w:rsidRPr="00B913A2">
        <w:rPr>
          <w:b/>
          <w:bCs/>
          <w:lang w:val="en-US" w:eastAsia="zh-CN"/>
        </w:rPr>
        <w:t xml:space="preserve">: </w:t>
      </w:r>
      <w:r>
        <w:rPr>
          <w:b/>
          <w:bCs/>
          <w:lang w:val="en-US" w:eastAsia="zh-CN"/>
        </w:rPr>
        <w:t>The</w:t>
      </w:r>
      <w:r w:rsidRPr="00D96407">
        <w:rPr>
          <w:b/>
          <w:bCs/>
          <w:lang w:val="en-US" w:eastAsia="zh-CN"/>
        </w:rPr>
        <w:t xml:space="preserve"> </w:t>
      </w:r>
      <w:r w:rsidRPr="008D5F88">
        <w:rPr>
          <w:rFonts w:eastAsiaTheme="minorEastAsia"/>
          <w:b/>
          <w:bCs/>
          <w:lang w:val="en-US" w:eastAsia="zh-CN"/>
        </w:rPr>
        <w:t xml:space="preserve">granularity mismatch between HARQ </w:t>
      </w:r>
      <w:r>
        <w:rPr>
          <w:rFonts w:eastAsiaTheme="minorEastAsia"/>
          <w:b/>
          <w:bCs/>
          <w:lang w:val="en-US" w:eastAsia="zh-CN"/>
        </w:rPr>
        <w:t xml:space="preserve">on CBG level </w:t>
      </w:r>
      <w:r w:rsidRPr="008D5F88">
        <w:rPr>
          <w:rFonts w:eastAsiaTheme="minorEastAsia"/>
          <w:b/>
          <w:bCs/>
          <w:lang w:val="en-US" w:eastAsia="zh-CN"/>
        </w:rPr>
        <w:t xml:space="preserve">and </w:t>
      </w:r>
      <w:r w:rsidRPr="00D96407">
        <w:rPr>
          <w:rFonts w:eastAsiaTheme="minorEastAsia"/>
          <w:b/>
          <w:bCs/>
          <w:lang w:val="en-US" w:eastAsia="zh-CN"/>
        </w:rPr>
        <w:t>PHY-</w:t>
      </w:r>
      <w:r w:rsidRPr="008D5F88">
        <w:rPr>
          <w:rFonts w:eastAsiaTheme="minorEastAsia"/>
          <w:b/>
          <w:bCs/>
          <w:lang w:val="en-US" w:eastAsia="zh-CN"/>
        </w:rPr>
        <w:t xml:space="preserve">MAC </w:t>
      </w:r>
      <w:r w:rsidRPr="00D96407">
        <w:rPr>
          <w:rFonts w:eastAsiaTheme="minorEastAsia"/>
          <w:b/>
          <w:bCs/>
          <w:lang w:val="en-US" w:eastAsia="zh-CN"/>
        </w:rPr>
        <w:t xml:space="preserve">data </w:t>
      </w:r>
      <w:r w:rsidRPr="008D5F88">
        <w:rPr>
          <w:rFonts w:eastAsiaTheme="minorEastAsia"/>
          <w:b/>
          <w:bCs/>
          <w:lang w:val="en-US" w:eastAsia="zh-CN"/>
        </w:rPr>
        <w:t>delivery</w:t>
      </w:r>
      <w:r>
        <w:rPr>
          <w:rFonts w:eastAsiaTheme="minorEastAsia"/>
          <w:b/>
          <w:bCs/>
          <w:lang w:val="en-US" w:eastAsia="zh-CN"/>
        </w:rPr>
        <w:t xml:space="preserve"> at TB level</w:t>
      </w:r>
      <w:r w:rsidRPr="00D96407">
        <w:rPr>
          <w:rFonts w:eastAsiaTheme="minorEastAsia"/>
          <w:b/>
          <w:bCs/>
          <w:lang w:val="en-US" w:eastAsia="zh-CN"/>
        </w:rPr>
        <w:t xml:space="preserve"> </w:t>
      </w:r>
      <w:r>
        <w:rPr>
          <w:rFonts w:eastAsiaTheme="minorEastAsia"/>
          <w:b/>
          <w:bCs/>
          <w:lang w:val="en-US" w:eastAsia="zh-CN"/>
        </w:rPr>
        <w:t>leads to additional delay for correct CBGs</w:t>
      </w:r>
      <w:r w:rsidRPr="00B913A2">
        <w:rPr>
          <w:b/>
          <w:bCs/>
          <w:lang w:val="en-US" w:eastAsia="zh-CN"/>
        </w:rPr>
        <w:t>.</w:t>
      </w:r>
    </w:p>
    <w:p w14:paraId="3DB2EFF0" w14:textId="77777777" w:rsidR="0022612A" w:rsidRDefault="0022612A" w:rsidP="0022612A">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5</w:t>
      </w:r>
      <w:r>
        <w:rPr>
          <w:b/>
          <w:bCs/>
          <w:lang w:val="en-US" w:eastAsia="zh-CN"/>
        </w:rPr>
        <w:t>:</w:t>
      </w:r>
      <w:r>
        <w:rPr>
          <w:rFonts w:eastAsiaTheme="minorEastAsia"/>
          <w:b/>
          <w:bCs/>
          <w:lang w:val="en-US" w:eastAsia="zh-CN"/>
        </w:rPr>
        <w:t xml:space="preserve"> </w:t>
      </w:r>
      <w:r>
        <w:rPr>
          <w:rFonts w:eastAsiaTheme="minorEastAsia" w:hint="eastAsia"/>
          <w:b/>
          <w:bCs/>
          <w:lang w:val="en-US" w:eastAsia="zh-CN"/>
        </w:rPr>
        <w:t xml:space="preserve">RAN2 should support data exchange on </w:t>
      </w:r>
      <w:r>
        <w:rPr>
          <w:rFonts w:eastAsiaTheme="minorEastAsia"/>
          <w:b/>
          <w:bCs/>
          <w:lang w:val="en-US" w:eastAsia="zh-CN"/>
        </w:rPr>
        <w:t>sub-TB granularity between</w:t>
      </w:r>
      <w:r>
        <w:rPr>
          <w:rFonts w:eastAsiaTheme="minorEastAsia" w:hint="eastAsia"/>
          <w:b/>
          <w:bCs/>
          <w:lang w:val="en-US" w:eastAsia="zh-CN"/>
        </w:rPr>
        <w:t xml:space="preserve"> MAC and PHY</w:t>
      </w:r>
      <w:r>
        <w:rPr>
          <w:rFonts w:eastAsiaTheme="minorEastAsia"/>
          <w:b/>
          <w:bCs/>
          <w:lang w:val="en-US" w:eastAsia="zh-CN"/>
        </w:rPr>
        <w:t>,</w:t>
      </w:r>
      <w:r>
        <w:rPr>
          <w:rFonts w:eastAsiaTheme="minorEastAsia" w:hint="eastAsia"/>
          <w:b/>
          <w:bCs/>
          <w:lang w:val="en-US" w:eastAsia="zh-CN"/>
        </w:rPr>
        <w:t xml:space="preserve"> </w:t>
      </w:r>
      <w:r>
        <w:rPr>
          <w:rFonts w:eastAsiaTheme="minorEastAsia"/>
          <w:b/>
          <w:bCs/>
          <w:lang w:val="en-US" w:eastAsia="zh-CN"/>
        </w:rPr>
        <w:t>e.g., CB or CBG.</w:t>
      </w:r>
    </w:p>
    <w:p w14:paraId="6AF2EE05" w14:textId="77777777" w:rsidR="0022612A" w:rsidRPr="00C6769F" w:rsidRDefault="0022612A" w:rsidP="0022612A">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rFonts w:eastAsiaTheme="minorEastAsia" w:hint="eastAsia"/>
          <w:b/>
          <w:bCs/>
          <w:lang w:val="en-US" w:eastAsia="zh-CN"/>
        </w:rPr>
        <w:t>6</w:t>
      </w:r>
      <w:r>
        <w:rPr>
          <w:b/>
          <w:bCs/>
          <w:lang w:val="en-US" w:eastAsia="zh-CN"/>
        </w:rPr>
        <w:t>:</w:t>
      </w:r>
      <w:r>
        <w:rPr>
          <w:rFonts w:eastAsiaTheme="minorEastAsia"/>
          <w:b/>
          <w:bCs/>
          <w:lang w:val="en-US" w:eastAsia="zh-CN"/>
        </w:rPr>
        <w:t xml:space="preserve"> </w:t>
      </w:r>
      <w:r>
        <w:rPr>
          <w:rFonts w:eastAsiaTheme="minorEastAsia" w:hint="eastAsia"/>
          <w:b/>
          <w:bCs/>
          <w:lang w:val="en-US" w:eastAsia="zh-CN"/>
        </w:rPr>
        <w:t xml:space="preserve">RAN2 should discuss whether to study ACK enhancement with regarding to the exceeding size of MAC PDU </w:t>
      </w:r>
      <w:r>
        <w:rPr>
          <w:rFonts w:eastAsiaTheme="minorEastAsia"/>
          <w:b/>
          <w:bCs/>
          <w:lang w:val="en-US" w:eastAsia="zh-CN"/>
        </w:rPr>
        <w:t xml:space="preserve">and limited PUCCH resource </w:t>
      </w:r>
      <w:r>
        <w:rPr>
          <w:rFonts w:eastAsiaTheme="minorEastAsia" w:hint="eastAsia"/>
          <w:b/>
          <w:bCs/>
          <w:lang w:val="en-US" w:eastAsia="zh-CN"/>
        </w:rPr>
        <w:t>in 6GR</w:t>
      </w:r>
      <w:r>
        <w:rPr>
          <w:rFonts w:eastAsiaTheme="minorEastAsia"/>
          <w:b/>
          <w:bCs/>
          <w:lang w:val="en-US" w:eastAsia="zh-CN"/>
        </w:rPr>
        <w:t>.</w:t>
      </w:r>
    </w:p>
    <w:p w14:paraId="1B3A2D43" w14:textId="60AA77B1" w:rsidR="0022612A" w:rsidRPr="0022612A" w:rsidRDefault="0022612A" w:rsidP="0022612A">
      <w:pPr>
        <w:spacing w:afterLines="50" w:after="120"/>
        <w:ind w:left="1138" w:hangingChars="567" w:hanging="1138"/>
        <w:rPr>
          <w:rFonts w:eastAsiaTheme="minorEastAsia" w:hint="eastAsia"/>
          <w:b/>
          <w:bCs/>
          <w:lang w:val="en-US" w:eastAsia="zh-CN"/>
        </w:rPr>
      </w:pPr>
      <w:r w:rsidRPr="00E93F4F">
        <w:rPr>
          <w:b/>
          <w:bCs/>
          <w:lang w:val="en-US" w:eastAsia="zh-CN"/>
        </w:rPr>
        <w:t xml:space="preserve">Proposal </w:t>
      </w:r>
      <w:r>
        <w:rPr>
          <w:rFonts w:eastAsiaTheme="minorEastAsia" w:hint="eastAsia"/>
          <w:b/>
          <w:bCs/>
          <w:lang w:val="en-US" w:eastAsia="zh-CN"/>
        </w:rPr>
        <w:t>7</w:t>
      </w:r>
      <w:r>
        <w:rPr>
          <w:b/>
          <w:bCs/>
          <w:lang w:val="en-US" w:eastAsia="zh-CN"/>
        </w:rPr>
        <w:t>:</w:t>
      </w:r>
      <w:r>
        <w:rPr>
          <w:rFonts w:eastAsiaTheme="minorEastAsia"/>
          <w:b/>
          <w:bCs/>
          <w:lang w:val="en-US" w:eastAsia="zh-CN"/>
        </w:rPr>
        <w:t xml:space="preserve"> </w:t>
      </w:r>
      <w:r>
        <w:rPr>
          <w:rFonts w:eastAsiaTheme="minorEastAsia" w:hint="eastAsia"/>
          <w:b/>
          <w:bCs/>
          <w:lang w:val="en-US" w:eastAsia="zh-CN"/>
        </w:rPr>
        <w:t>To avoid unnecessary memory operation</w:t>
      </w:r>
      <w:r>
        <w:rPr>
          <w:rFonts w:eastAsiaTheme="minorEastAsia"/>
          <w:b/>
          <w:bCs/>
          <w:lang w:val="en-US" w:eastAsia="zh-CN"/>
        </w:rPr>
        <w:t xml:space="preserve">, ARQ and HARQ should be </w:t>
      </w:r>
      <w:r>
        <w:rPr>
          <w:rFonts w:eastAsiaTheme="minorEastAsia" w:hint="eastAsia"/>
          <w:b/>
          <w:bCs/>
          <w:lang w:val="en-US" w:eastAsia="zh-CN"/>
        </w:rPr>
        <w:t xml:space="preserve">consolidated and performed </w:t>
      </w:r>
      <w:r>
        <w:rPr>
          <w:rFonts w:eastAsiaTheme="minorEastAsia"/>
          <w:b/>
          <w:bCs/>
          <w:lang w:val="en-US" w:eastAsia="zh-CN"/>
        </w:rPr>
        <w:t>on the same entity</w:t>
      </w:r>
      <w:r w:rsidRPr="00200074">
        <w:rPr>
          <w:rFonts w:eastAsiaTheme="minorEastAsia"/>
          <w:b/>
          <w:bCs/>
          <w:lang w:val="en-US" w:eastAsia="zh-CN"/>
        </w:rPr>
        <w:t>.</w:t>
      </w:r>
    </w:p>
    <w:p w14:paraId="4D15292F" w14:textId="6D7E524E" w:rsidR="005D20F1" w:rsidRDefault="005D20F1" w:rsidP="008212AD">
      <w:pPr>
        <w:pStyle w:val="1"/>
      </w:pPr>
      <w:r>
        <w:t>References</w:t>
      </w:r>
    </w:p>
    <w:p w14:paraId="5CF58424" w14:textId="77777777" w:rsidR="003510F2" w:rsidRPr="00A94D75" w:rsidRDefault="003510F2" w:rsidP="003510F2">
      <w:pPr>
        <w:spacing w:after="120"/>
        <w:rPr>
          <w:bCs/>
          <w:lang w:val="en-US"/>
        </w:rPr>
      </w:pPr>
      <w:r w:rsidRPr="00145FB8">
        <w:rPr>
          <w:bCs/>
        </w:rPr>
        <w:t>[1]</w:t>
      </w:r>
      <w:r w:rsidRPr="00145FB8">
        <w:rPr>
          <w:bCs/>
        </w:rPr>
        <w:tab/>
      </w:r>
      <w:r w:rsidRPr="00A94D75">
        <w:rPr>
          <w:rFonts w:hint="eastAsia"/>
          <w:bCs/>
          <w:lang w:val="en-US"/>
        </w:rPr>
        <w:t xml:space="preserve">RP-252476, </w:t>
      </w:r>
      <w:r w:rsidRPr="00A94D75">
        <w:rPr>
          <w:bCs/>
          <w:lang w:val="en-US"/>
        </w:rPr>
        <w:t>Revised SID: Study on 6G Radio, NTT DOCOMO, CMCC, AT&amp;T, Vodafone</w:t>
      </w:r>
    </w:p>
    <w:p w14:paraId="00E85177" w14:textId="295DFE51" w:rsidR="005D20F1" w:rsidRPr="003510F2" w:rsidRDefault="003510F2" w:rsidP="003510F2">
      <w:pPr>
        <w:spacing w:after="120"/>
        <w:rPr>
          <w:rFonts w:eastAsiaTheme="minorEastAsia" w:hint="eastAsia"/>
          <w:bCs/>
          <w:lang w:eastAsia="zh-CN"/>
        </w:rPr>
      </w:pPr>
      <w:r>
        <w:rPr>
          <w:bCs/>
        </w:rPr>
        <w:t>[2]</w:t>
      </w:r>
      <w:r>
        <w:rPr>
          <w:bCs/>
        </w:rPr>
        <w:tab/>
      </w:r>
      <w:r w:rsidRPr="00756A8C">
        <w:rPr>
          <w:bCs/>
        </w:rPr>
        <w:t>R2_131bis_ChairNotes_25-10-17_17-00_final</w:t>
      </w:r>
    </w:p>
    <w:sectPr w:rsidR="005D20F1" w:rsidRPr="003510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6FFEF" w14:textId="77777777" w:rsidR="005D768B" w:rsidRDefault="005D768B">
      <w:r>
        <w:separator/>
      </w:r>
    </w:p>
  </w:endnote>
  <w:endnote w:type="continuationSeparator" w:id="0">
    <w:p w14:paraId="5CD615D0" w14:textId="77777777" w:rsidR="005D768B" w:rsidRDefault="005D7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34B14" w14:textId="77777777" w:rsidR="005D768B" w:rsidRDefault="005D768B">
      <w:r>
        <w:separator/>
      </w:r>
    </w:p>
  </w:footnote>
  <w:footnote w:type="continuationSeparator" w:id="0">
    <w:p w14:paraId="5E684DDE" w14:textId="77777777" w:rsidR="005D768B" w:rsidRDefault="005D7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403267"/>
    <w:multiLevelType w:val="hybridMultilevel"/>
    <w:tmpl w:val="769E007E"/>
    <w:lvl w:ilvl="0" w:tplc="4B6284E4">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35954759">
    <w:abstractNumId w:val="6"/>
  </w:num>
  <w:num w:numId="2" w16cid:durableId="1730838062">
    <w:abstractNumId w:val="3"/>
  </w:num>
  <w:num w:numId="3" w16cid:durableId="1668820074">
    <w:abstractNumId w:val="2"/>
  </w:num>
  <w:num w:numId="4" w16cid:durableId="2015985294">
    <w:abstractNumId w:val="0"/>
  </w:num>
  <w:num w:numId="5" w16cid:durableId="1676683405">
    <w:abstractNumId w:val="4"/>
  </w:num>
  <w:num w:numId="6" w16cid:durableId="1651128337">
    <w:abstractNumId w:val="1"/>
  </w:num>
  <w:num w:numId="7" w16cid:durableId="7890152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120EF"/>
    <w:rsid w:val="00012F78"/>
    <w:rsid w:val="0005106A"/>
    <w:rsid w:val="00056E53"/>
    <w:rsid w:val="000668C7"/>
    <w:rsid w:val="00080202"/>
    <w:rsid w:val="00090057"/>
    <w:rsid w:val="00091B20"/>
    <w:rsid w:val="000A7916"/>
    <w:rsid w:val="000B396D"/>
    <w:rsid w:val="000B3E49"/>
    <w:rsid w:val="000C5275"/>
    <w:rsid w:val="000D7C74"/>
    <w:rsid w:val="000F31E9"/>
    <w:rsid w:val="00111B88"/>
    <w:rsid w:val="00116373"/>
    <w:rsid w:val="0011666E"/>
    <w:rsid w:val="00130E48"/>
    <w:rsid w:val="001318E9"/>
    <w:rsid w:val="00134AC8"/>
    <w:rsid w:val="00156803"/>
    <w:rsid w:val="001616E0"/>
    <w:rsid w:val="00163A74"/>
    <w:rsid w:val="00166698"/>
    <w:rsid w:val="001911A9"/>
    <w:rsid w:val="001919E1"/>
    <w:rsid w:val="00193786"/>
    <w:rsid w:val="00197AC8"/>
    <w:rsid w:val="001A4870"/>
    <w:rsid w:val="001A69B2"/>
    <w:rsid w:val="001C31FE"/>
    <w:rsid w:val="001C5175"/>
    <w:rsid w:val="001E291D"/>
    <w:rsid w:val="00200074"/>
    <w:rsid w:val="002014EF"/>
    <w:rsid w:val="002048AB"/>
    <w:rsid w:val="0020680B"/>
    <w:rsid w:val="00223C9B"/>
    <w:rsid w:val="0022612A"/>
    <w:rsid w:val="00262CF1"/>
    <w:rsid w:val="00274A28"/>
    <w:rsid w:val="00290C5F"/>
    <w:rsid w:val="002A0BFF"/>
    <w:rsid w:val="002A6490"/>
    <w:rsid w:val="002C3095"/>
    <w:rsid w:val="002C6978"/>
    <w:rsid w:val="002E7522"/>
    <w:rsid w:val="002F0C0C"/>
    <w:rsid w:val="00321328"/>
    <w:rsid w:val="0033075E"/>
    <w:rsid w:val="00335832"/>
    <w:rsid w:val="00340440"/>
    <w:rsid w:val="003438E9"/>
    <w:rsid w:val="00344D3E"/>
    <w:rsid w:val="00344E1B"/>
    <w:rsid w:val="003510F2"/>
    <w:rsid w:val="00351BAC"/>
    <w:rsid w:val="003709E6"/>
    <w:rsid w:val="003759BB"/>
    <w:rsid w:val="003769D6"/>
    <w:rsid w:val="003A01F5"/>
    <w:rsid w:val="003A3820"/>
    <w:rsid w:val="003A7019"/>
    <w:rsid w:val="003D392C"/>
    <w:rsid w:val="003D4939"/>
    <w:rsid w:val="003E3499"/>
    <w:rsid w:val="003F1F81"/>
    <w:rsid w:val="004007BC"/>
    <w:rsid w:val="00405CBB"/>
    <w:rsid w:val="00413227"/>
    <w:rsid w:val="004238A0"/>
    <w:rsid w:val="0045251A"/>
    <w:rsid w:val="00454922"/>
    <w:rsid w:val="004607C3"/>
    <w:rsid w:val="004B198A"/>
    <w:rsid w:val="004D4338"/>
    <w:rsid w:val="004F02DC"/>
    <w:rsid w:val="004F0EC9"/>
    <w:rsid w:val="00507EE1"/>
    <w:rsid w:val="00514800"/>
    <w:rsid w:val="005208B3"/>
    <w:rsid w:val="005210B0"/>
    <w:rsid w:val="00525FDF"/>
    <w:rsid w:val="0053027F"/>
    <w:rsid w:val="00536A82"/>
    <w:rsid w:val="00537B3B"/>
    <w:rsid w:val="0055244A"/>
    <w:rsid w:val="00556BE1"/>
    <w:rsid w:val="00572D3A"/>
    <w:rsid w:val="00573F54"/>
    <w:rsid w:val="00574E1D"/>
    <w:rsid w:val="00584F37"/>
    <w:rsid w:val="005A1F1F"/>
    <w:rsid w:val="005C123B"/>
    <w:rsid w:val="005C5CB1"/>
    <w:rsid w:val="005D1E6A"/>
    <w:rsid w:val="005D20F1"/>
    <w:rsid w:val="005D26EC"/>
    <w:rsid w:val="005D5FDA"/>
    <w:rsid w:val="005D768B"/>
    <w:rsid w:val="005F302E"/>
    <w:rsid w:val="005F3478"/>
    <w:rsid w:val="00606FDE"/>
    <w:rsid w:val="00623EC9"/>
    <w:rsid w:val="00632F23"/>
    <w:rsid w:val="006426BB"/>
    <w:rsid w:val="00655996"/>
    <w:rsid w:val="006603C3"/>
    <w:rsid w:val="00665E97"/>
    <w:rsid w:val="006666AB"/>
    <w:rsid w:val="00685168"/>
    <w:rsid w:val="00685455"/>
    <w:rsid w:val="00695A4C"/>
    <w:rsid w:val="006A608C"/>
    <w:rsid w:val="006B3036"/>
    <w:rsid w:val="006F2DA6"/>
    <w:rsid w:val="00707E1B"/>
    <w:rsid w:val="007157CF"/>
    <w:rsid w:val="00725D3D"/>
    <w:rsid w:val="00733561"/>
    <w:rsid w:val="007350A7"/>
    <w:rsid w:val="007411AD"/>
    <w:rsid w:val="007477B8"/>
    <w:rsid w:val="0078242C"/>
    <w:rsid w:val="007A77A0"/>
    <w:rsid w:val="007C0D10"/>
    <w:rsid w:val="007C240C"/>
    <w:rsid w:val="007D004C"/>
    <w:rsid w:val="007D3E55"/>
    <w:rsid w:val="007D50EB"/>
    <w:rsid w:val="007D5C0A"/>
    <w:rsid w:val="007D6D9A"/>
    <w:rsid w:val="007E0280"/>
    <w:rsid w:val="007E0778"/>
    <w:rsid w:val="007E1E28"/>
    <w:rsid w:val="007E6C61"/>
    <w:rsid w:val="007F3E91"/>
    <w:rsid w:val="007F7904"/>
    <w:rsid w:val="008058FE"/>
    <w:rsid w:val="00815D6C"/>
    <w:rsid w:val="008212AD"/>
    <w:rsid w:val="0084218B"/>
    <w:rsid w:val="00842B6F"/>
    <w:rsid w:val="0084418E"/>
    <w:rsid w:val="0085521B"/>
    <w:rsid w:val="00864282"/>
    <w:rsid w:val="00872961"/>
    <w:rsid w:val="00875807"/>
    <w:rsid w:val="00881A87"/>
    <w:rsid w:val="008848CA"/>
    <w:rsid w:val="00886D7D"/>
    <w:rsid w:val="008960BD"/>
    <w:rsid w:val="008A7154"/>
    <w:rsid w:val="008B6A7E"/>
    <w:rsid w:val="008C21BF"/>
    <w:rsid w:val="008D25E7"/>
    <w:rsid w:val="008D5F88"/>
    <w:rsid w:val="008D64BF"/>
    <w:rsid w:val="008E2531"/>
    <w:rsid w:val="008F206E"/>
    <w:rsid w:val="00906734"/>
    <w:rsid w:val="00906773"/>
    <w:rsid w:val="00922EAB"/>
    <w:rsid w:val="00942871"/>
    <w:rsid w:val="00942F04"/>
    <w:rsid w:val="00954E7E"/>
    <w:rsid w:val="009754BF"/>
    <w:rsid w:val="009B2238"/>
    <w:rsid w:val="009B3D4D"/>
    <w:rsid w:val="009C4E22"/>
    <w:rsid w:val="009F0A08"/>
    <w:rsid w:val="009F30B2"/>
    <w:rsid w:val="009F503F"/>
    <w:rsid w:val="00A03F67"/>
    <w:rsid w:val="00A219D3"/>
    <w:rsid w:val="00A25818"/>
    <w:rsid w:val="00A34A17"/>
    <w:rsid w:val="00A361F7"/>
    <w:rsid w:val="00A62BB7"/>
    <w:rsid w:val="00A65298"/>
    <w:rsid w:val="00A74A1A"/>
    <w:rsid w:val="00A77D3C"/>
    <w:rsid w:val="00A93D5B"/>
    <w:rsid w:val="00AA4F2D"/>
    <w:rsid w:val="00AA5B44"/>
    <w:rsid w:val="00AB2178"/>
    <w:rsid w:val="00AB2C63"/>
    <w:rsid w:val="00AC31EC"/>
    <w:rsid w:val="00AD098D"/>
    <w:rsid w:val="00AD1F25"/>
    <w:rsid w:val="00B046AA"/>
    <w:rsid w:val="00B15534"/>
    <w:rsid w:val="00B172BA"/>
    <w:rsid w:val="00B20B91"/>
    <w:rsid w:val="00B32A16"/>
    <w:rsid w:val="00B62A81"/>
    <w:rsid w:val="00B825EC"/>
    <w:rsid w:val="00B8672A"/>
    <w:rsid w:val="00B87809"/>
    <w:rsid w:val="00B939E1"/>
    <w:rsid w:val="00B96AE4"/>
    <w:rsid w:val="00BA3449"/>
    <w:rsid w:val="00BD21D7"/>
    <w:rsid w:val="00BE2D57"/>
    <w:rsid w:val="00BF7B49"/>
    <w:rsid w:val="00C163EA"/>
    <w:rsid w:val="00C26851"/>
    <w:rsid w:val="00C34B4E"/>
    <w:rsid w:val="00C368B0"/>
    <w:rsid w:val="00C46164"/>
    <w:rsid w:val="00C46709"/>
    <w:rsid w:val="00C56E5D"/>
    <w:rsid w:val="00C6769F"/>
    <w:rsid w:val="00C703E0"/>
    <w:rsid w:val="00C77608"/>
    <w:rsid w:val="00C94F63"/>
    <w:rsid w:val="00C96BED"/>
    <w:rsid w:val="00CA71B5"/>
    <w:rsid w:val="00CB52EB"/>
    <w:rsid w:val="00CC2B2D"/>
    <w:rsid w:val="00CC4DE8"/>
    <w:rsid w:val="00CC6E20"/>
    <w:rsid w:val="00CD715D"/>
    <w:rsid w:val="00CF7E98"/>
    <w:rsid w:val="00D45F84"/>
    <w:rsid w:val="00D620CE"/>
    <w:rsid w:val="00D74ECE"/>
    <w:rsid w:val="00D96407"/>
    <w:rsid w:val="00DA7536"/>
    <w:rsid w:val="00DB7E59"/>
    <w:rsid w:val="00DC5890"/>
    <w:rsid w:val="00DE2ECB"/>
    <w:rsid w:val="00DE3468"/>
    <w:rsid w:val="00DE48CE"/>
    <w:rsid w:val="00DF403E"/>
    <w:rsid w:val="00E04CC8"/>
    <w:rsid w:val="00E312A2"/>
    <w:rsid w:val="00E448C1"/>
    <w:rsid w:val="00E458D2"/>
    <w:rsid w:val="00E51158"/>
    <w:rsid w:val="00E76ECA"/>
    <w:rsid w:val="00E7784B"/>
    <w:rsid w:val="00E86BA2"/>
    <w:rsid w:val="00E942D6"/>
    <w:rsid w:val="00EA36E4"/>
    <w:rsid w:val="00EC4753"/>
    <w:rsid w:val="00ED148A"/>
    <w:rsid w:val="00ED1559"/>
    <w:rsid w:val="00EE57FD"/>
    <w:rsid w:val="00EF28B9"/>
    <w:rsid w:val="00EF6BB3"/>
    <w:rsid w:val="00F01964"/>
    <w:rsid w:val="00F3356A"/>
    <w:rsid w:val="00F467CC"/>
    <w:rsid w:val="00F62243"/>
    <w:rsid w:val="00F65ACC"/>
    <w:rsid w:val="00F66DFA"/>
    <w:rsid w:val="00F742A5"/>
    <w:rsid w:val="00F807E6"/>
    <w:rsid w:val="00F8705C"/>
    <w:rsid w:val="00F9021D"/>
    <w:rsid w:val="00F92E2B"/>
    <w:rsid w:val="00FA201B"/>
    <w:rsid w:val="00FB4BB2"/>
    <w:rsid w:val="00FC7306"/>
    <w:rsid w:val="00FD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8212AD"/>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styleId="ad">
    <w:name w:val="Normal (Web)"/>
    <w:basedOn w:val="a"/>
    <w:uiPriority w:val="99"/>
    <w:semiHidden/>
    <w:unhideWhenUsed/>
    <w:rsid w:val="009B223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5</Pages>
  <Words>2018</Words>
  <Characters>11506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Kangyi Liu</cp:lastModifiedBy>
  <cp:revision>249</cp:revision>
  <cp:lastPrinted>2002-04-23T01:10:00Z</cp:lastPrinted>
  <dcterms:created xsi:type="dcterms:W3CDTF">2022-09-22T03:40:00Z</dcterms:created>
  <dcterms:modified xsi:type="dcterms:W3CDTF">2025-11-07T06:49:00Z</dcterms:modified>
</cp:coreProperties>
</file>